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CE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45">
        <w:rPr>
          <w:rFonts w:ascii="Times New Roman" w:hAnsi="Times New Roman" w:cs="Times New Roman"/>
          <w:b/>
          <w:sz w:val="24"/>
          <w:szCs w:val="24"/>
        </w:rPr>
        <w:t>МУНИЦИПАЛЬНОЕ  БЮДЖЕТНОЕ  ДОШКОЛЬНОЕ  ОБРАЗОВАТЕЛЬНОЕ  УЧРЕЖДЕНИЕ  ДЕТСКИЙ  САД  №  49</w:t>
      </w: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E45">
        <w:rPr>
          <w:rFonts w:ascii="Times New Roman" w:hAnsi="Times New Roman" w:cs="Times New Roman"/>
          <w:b/>
          <w:sz w:val="26"/>
          <w:szCs w:val="26"/>
        </w:rPr>
        <w:t>«</w:t>
      </w:r>
      <w:r w:rsidR="00915196">
        <w:rPr>
          <w:rFonts w:ascii="Times New Roman" w:hAnsi="Times New Roman" w:cs="Times New Roman"/>
          <w:b/>
          <w:sz w:val="26"/>
          <w:szCs w:val="26"/>
        </w:rPr>
        <w:t xml:space="preserve">Сенсорное развитие малышей </w:t>
      </w:r>
      <w:r w:rsidRPr="007C2E45">
        <w:rPr>
          <w:rFonts w:ascii="Times New Roman" w:hAnsi="Times New Roman" w:cs="Times New Roman"/>
          <w:b/>
          <w:sz w:val="26"/>
          <w:szCs w:val="26"/>
        </w:rPr>
        <w:t xml:space="preserve">через </w:t>
      </w:r>
      <w:r w:rsidR="00475F9E">
        <w:rPr>
          <w:rFonts w:ascii="Times New Roman" w:hAnsi="Times New Roman" w:cs="Times New Roman"/>
          <w:b/>
          <w:sz w:val="26"/>
          <w:szCs w:val="26"/>
        </w:rPr>
        <w:t xml:space="preserve">использование блоков </w:t>
      </w:r>
      <w:proofErr w:type="spellStart"/>
      <w:r w:rsidR="00475F9E">
        <w:rPr>
          <w:rFonts w:ascii="Times New Roman" w:hAnsi="Times New Roman" w:cs="Times New Roman"/>
          <w:b/>
          <w:sz w:val="26"/>
          <w:szCs w:val="26"/>
        </w:rPr>
        <w:t>Дьенеша</w:t>
      </w:r>
      <w:proofErr w:type="spellEnd"/>
      <w:r w:rsidR="00475F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2E45">
        <w:rPr>
          <w:rFonts w:ascii="Times New Roman" w:hAnsi="Times New Roman" w:cs="Times New Roman"/>
          <w:b/>
          <w:sz w:val="26"/>
          <w:szCs w:val="26"/>
        </w:rPr>
        <w:t xml:space="preserve">в процессе </w:t>
      </w:r>
      <w:r w:rsidR="00475F9E">
        <w:rPr>
          <w:rFonts w:ascii="Times New Roman" w:hAnsi="Times New Roman" w:cs="Times New Roman"/>
          <w:b/>
          <w:sz w:val="26"/>
          <w:szCs w:val="26"/>
        </w:rPr>
        <w:t xml:space="preserve">совместной деятельности с детьми раннего возраста» </w:t>
      </w: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F9E" w:rsidRDefault="00475F9E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196" w:rsidRDefault="00915196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4C7113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Автор:</w:t>
      </w:r>
    </w:p>
    <w:tbl>
      <w:tblPr>
        <w:tblStyle w:val="a3"/>
        <w:tblW w:w="0" w:type="auto"/>
        <w:tblInd w:w="3085" w:type="dxa"/>
        <w:tblLook w:val="04A0"/>
      </w:tblPr>
      <w:tblGrid>
        <w:gridCol w:w="6237"/>
      </w:tblGrid>
      <w:tr w:rsidR="007C2E45" w:rsidTr="007C2E4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C2E45" w:rsidRPr="007C2E45" w:rsidRDefault="00475F9E" w:rsidP="007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Нефёдова Мария Геннадьевн</w:t>
            </w:r>
            <w:r w:rsidR="007E0A8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72530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4C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овров,</w:t>
      </w:r>
    </w:p>
    <w:p w:rsidR="00475F9E" w:rsidRDefault="00475F9E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7E0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7C2E45" w:rsidRDefault="00475F9E" w:rsidP="00475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7C2E45" w:rsidRPr="007C2E45">
        <w:rPr>
          <w:rFonts w:ascii="Times New Roman" w:hAnsi="Times New Roman" w:cs="Times New Roman"/>
          <w:b/>
          <w:sz w:val="24"/>
          <w:szCs w:val="24"/>
        </w:rPr>
        <w:t>Содержание опыта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………………………………………..</w:t>
            </w:r>
          </w:p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905A4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</w:rPr>
            </w:pPr>
            <w:r w:rsidRPr="000905A4">
              <w:rPr>
                <w:rFonts w:ascii="Times New Roman" w:hAnsi="Times New Roman" w:cs="Times New Roman"/>
              </w:rPr>
              <w:t>Актуальность и перспективность опыта</w:t>
            </w:r>
            <w:r w:rsidR="00DD68F5">
              <w:rPr>
                <w:rFonts w:ascii="Times New Roman" w:hAnsi="Times New Roman" w:cs="Times New Roman"/>
              </w:rPr>
              <w:t xml:space="preserve"> ……………………………</w:t>
            </w:r>
          </w:p>
          <w:p w:rsid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46" w:rsidRPr="000905A4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значимость………………………………………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95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Ведущая педагогическая идея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951E46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46" w:rsidRPr="000905A4" w:rsidRDefault="00951E46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база опыта……………………………………...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E46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1E46" w:rsidRDefault="00951E4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Технология опыта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Pr="00915196" w:rsidRDefault="0047364F" w:rsidP="00915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915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9151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2375" w:type="dxa"/>
            <w:vAlign w:val="center"/>
          </w:tcPr>
          <w:p w:rsidR="000905A4" w:rsidRDefault="00915196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905A4" w:rsidRPr="00B305EC" w:rsidRDefault="0047364F" w:rsidP="004736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05EC">
        <w:rPr>
          <w:rFonts w:ascii="Times New Roman" w:hAnsi="Times New Roman" w:cs="Times New Roman"/>
          <w:sz w:val="24"/>
          <w:szCs w:val="24"/>
        </w:rPr>
        <w:t xml:space="preserve">            Приложения………………………..............................................</w:t>
      </w:r>
      <w:r w:rsidR="00915196">
        <w:rPr>
          <w:rFonts w:ascii="Times New Roman" w:hAnsi="Times New Roman" w:cs="Times New Roman"/>
          <w:sz w:val="24"/>
          <w:szCs w:val="24"/>
        </w:rPr>
        <w:t xml:space="preserve">                      6</w:t>
      </w:r>
    </w:p>
    <w:bookmarkEnd w:id="0"/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46" w:rsidRDefault="00951E46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F7" w:rsidRDefault="003E5AF7" w:rsidP="003E5A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64F" w:rsidRDefault="0047364F" w:rsidP="0047364F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364F" w:rsidRDefault="0047364F" w:rsidP="0047364F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755" w:rsidRDefault="00A94B92" w:rsidP="007E0A8E">
      <w:pPr>
        <w:pStyle w:val="aa"/>
        <w:numPr>
          <w:ilvl w:val="0"/>
          <w:numId w:val="3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4F">
        <w:rPr>
          <w:rFonts w:ascii="Times New Roman" w:hAnsi="Times New Roman" w:cs="Times New Roman"/>
          <w:b/>
          <w:sz w:val="24"/>
          <w:szCs w:val="24"/>
        </w:rPr>
        <w:t>Условия возникновения</w:t>
      </w:r>
    </w:p>
    <w:p w:rsidR="007E0A8E" w:rsidRDefault="007E0A8E" w:rsidP="007E0A8E">
      <w:pPr>
        <w:pStyle w:val="aa"/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7E0A8E" w:rsidRPr="007E0A8E" w:rsidRDefault="007E0A8E" w:rsidP="007E0A8E">
      <w:pPr>
        <w:pStyle w:val="aa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A8E">
        <w:rPr>
          <w:rFonts w:ascii="Times New Roman" w:hAnsi="Times New Roman" w:cs="Times New Roman"/>
          <w:sz w:val="24"/>
          <w:szCs w:val="24"/>
        </w:rPr>
        <w:t>Анализируя результаты нервно-психического развития детей</w:t>
      </w:r>
      <w:r>
        <w:rPr>
          <w:rFonts w:ascii="Times New Roman" w:hAnsi="Times New Roman" w:cs="Times New Roman"/>
          <w:sz w:val="24"/>
          <w:szCs w:val="24"/>
        </w:rPr>
        <w:t xml:space="preserve"> группы раннего возраста, в которой я работаю, выяснила, что одним из направлений  нервно-психического развития, по которому чаще всего выявляется отставание, является сенсорное развитие. Усвоение сенсорных эталонов наиболее активно происходит в раннем возрасте, при этом огромное значение имеет развивающая предметно-пространственная среда группового помещения.</w:t>
      </w:r>
    </w:p>
    <w:p w:rsidR="00A90C6D" w:rsidRPr="00A90C6D" w:rsidRDefault="00A90C6D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037" w:rsidRPr="00503037" w:rsidRDefault="00503037" w:rsidP="00503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2D6" w:rsidRDefault="000D62D6" w:rsidP="007E0A8E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0D62D6">
        <w:rPr>
          <w:rFonts w:ascii="Times New Roman" w:hAnsi="Times New Roman" w:cs="Times New Roman"/>
          <w:b/>
        </w:rPr>
        <w:t>Актуальность и перспективность опы</w:t>
      </w:r>
      <w:r>
        <w:rPr>
          <w:rFonts w:ascii="Times New Roman" w:hAnsi="Times New Roman" w:cs="Times New Roman"/>
          <w:b/>
        </w:rPr>
        <w:t>та</w:t>
      </w:r>
    </w:p>
    <w:p w:rsidR="007E0A8E" w:rsidRDefault="007E0A8E" w:rsidP="007E0A8E">
      <w:pPr>
        <w:pStyle w:val="aa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7E0A8E" w:rsidRPr="00A90C6D" w:rsidRDefault="000A7890" w:rsidP="000A7890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890">
        <w:rPr>
          <w:rFonts w:ascii="Times New Roman" w:hAnsi="Times New Roman" w:cs="Times New Roman"/>
          <w:sz w:val="24"/>
          <w:szCs w:val="24"/>
        </w:rPr>
        <w:t>Видные учёные называют ранний возраста «золотой порой» сенсорного 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A8E" w:rsidRPr="007E0A8E">
        <w:rPr>
          <w:rFonts w:ascii="Times New Roman" w:hAnsi="Times New Roman" w:cs="Times New Roman"/>
          <w:sz w:val="24"/>
          <w:szCs w:val="24"/>
        </w:rPr>
        <w:t xml:space="preserve">Фундамент интеллектуального развития, в том числе и начало сенсорной </w:t>
      </w:r>
      <w:proofErr w:type="gramStart"/>
      <w:r w:rsidR="007E0A8E" w:rsidRPr="007E0A8E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="007E0A8E" w:rsidRPr="007E0A8E">
        <w:rPr>
          <w:rFonts w:ascii="Times New Roman" w:hAnsi="Times New Roman" w:cs="Times New Roman"/>
          <w:sz w:val="24"/>
          <w:szCs w:val="24"/>
        </w:rPr>
        <w:t xml:space="preserve"> закладываются в раннем возрасте. Ребёнок в раннем возрасте буквально впитывает информацию, проявляет интерес ко всему, что его окружает, поэтому важно создать такую развивающую предметно-пространственную среду, которая будет постоянно подогревать интерес малышей к познанию мира, способствовать своевременному развитию психических процессов и будет соответствовать возрастным потребностям и интересам малыша.</w:t>
      </w:r>
      <w:r w:rsidR="007E0A8E" w:rsidRPr="007E0A8E">
        <w:rPr>
          <w:rFonts w:ascii="Times New Roman" w:hAnsi="Times New Roman" w:cs="Times New Roman"/>
          <w:sz w:val="28"/>
          <w:szCs w:val="28"/>
        </w:rPr>
        <w:t xml:space="preserve"> </w:t>
      </w:r>
      <w:r w:rsidR="007E0A8E" w:rsidRPr="00A90C6D">
        <w:rPr>
          <w:rFonts w:ascii="Times New Roman" w:hAnsi="Times New Roman" w:cs="Times New Roman"/>
          <w:sz w:val="24"/>
          <w:szCs w:val="24"/>
        </w:rPr>
        <w:t xml:space="preserve">Таким элементом развивающей предметно-пространственной среды в моей группе являются Логические блоки </w:t>
      </w:r>
      <w:proofErr w:type="spellStart"/>
      <w:r w:rsidR="007E0A8E"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7E0A8E" w:rsidRPr="00A90C6D">
        <w:rPr>
          <w:rFonts w:ascii="Times New Roman" w:hAnsi="Times New Roman" w:cs="Times New Roman"/>
          <w:sz w:val="24"/>
          <w:szCs w:val="24"/>
        </w:rPr>
        <w:t xml:space="preserve"> – универсальный дидактический материал, который состоит из объёмных геометрических фигур, отличающихся по форме, цвету, размеру и толщине.</w:t>
      </w:r>
    </w:p>
    <w:p w:rsidR="007E0A8E" w:rsidRPr="007E0A8E" w:rsidRDefault="007E0A8E" w:rsidP="007E0A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0A8E" w:rsidRDefault="007E0A8E" w:rsidP="007E0A8E">
      <w:pPr>
        <w:pStyle w:val="aa"/>
        <w:spacing w:after="0" w:line="240" w:lineRule="auto"/>
        <w:ind w:left="567" w:firstLine="567"/>
        <w:rPr>
          <w:rFonts w:ascii="Times New Roman" w:hAnsi="Times New Roman" w:cs="Times New Roman"/>
          <w:b/>
        </w:rPr>
      </w:pPr>
    </w:p>
    <w:p w:rsidR="00A90C6D" w:rsidRPr="006E7162" w:rsidRDefault="00A90C6D" w:rsidP="0047364F">
      <w:pPr>
        <w:pStyle w:val="aa"/>
        <w:numPr>
          <w:ilvl w:val="0"/>
          <w:numId w:val="32"/>
        </w:num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b/>
        </w:rPr>
        <w:t>Практическая значимость</w:t>
      </w:r>
    </w:p>
    <w:p w:rsidR="006E7162" w:rsidRPr="007E0A8E" w:rsidRDefault="006E7162" w:rsidP="006E7162">
      <w:pPr>
        <w:pStyle w:val="aa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7E0A8E" w:rsidRDefault="007E0A8E" w:rsidP="006E7162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62">
        <w:rPr>
          <w:rFonts w:ascii="Times New Roman" w:hAnsi="Times New Roman" w:cs="Times New Roman"/>
          <w:sz w:val="24"/>
          <w:szCs w:val="24"/>
        </w:rPr>
        <w:t xml:space="preserve">Данный опыт </w:t>
      </w:r>
      <w:r w:rsidR="006E7162" w:rsidRPr="006E7162">
        <w:rPr>
          <w:rFonts w:ascii="Times New Roman" w:hAnsi="Times New Roman" w:cs="Times New Roman"/>
          <w:sz w:val="24"/>
          <w:szCs w:val="24"/>
        </w:rPr>
        <w:t xml:space="preserve">будет полезен воспитателям групп раннего возраста, а также родителям (законным представителям) малышей. В опыте </w:t>
      </w:r>
      <w:r w:rsidR="006E7162">
        <w:rPr>
          <w:rFonts w:ascii="Times New Roman" w:hAnsi="Times New Roman" w:cs="Times New Roman"/>
          <w:sz w:val="24"/>
          <w:szCs w:val="24"/>
        </w:rPr>
        <w:t>представлены</w:t>
      </w:r>
      <w:r w:rsidR="006E7162" w:rsidRPr="006E7162">
        <w:rPr>
          <w:rFonts w:ascii="Times New Roman" w:hAnsi="Times New Roman" w:cs="Times New Roman"/>
          <w:sz w:val="24"/>
          <w:szCs w:val="24"/>
        </w:rPr>
        <w:t xml:space="preserve"> </w:t>
      </w:r>
      <w:r w:rsidR="006E7162">
        <w:rPr>
          <w:rFonts w:ascii="Times New Roman" w:hAnsi="Times New Roman" w:cs="Times New Roman"/>
          <w:sz w:val="24"/>
          <w:szCs w:val="24"/>
        </w:rPr>
        <w:t>игры:</w:t>
      </w:r>
    </w:p>
    <w:p w:rsidR="006E7162" w:rsidRPr="008B2414" w:rsidRDefault="006E7162" w:rsidP="008B2414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B2414">
        <w:rPr>
          <w:rFonts w:ascii="Times New Roman" w:hAnsi="Times New Roman" w:cs="Times New Roman"/>
          <w:sz w:val="24"/>
          <w:szCs w:val="24"/>
        </w:rPr>
        <w:t>на выявление и абстрагирование одного свойства (цвет, форма, размер, толщина)</w:t>
      </w:r>
    </w:p>
    <w:p w:rsidR="006E7162" w:rsidRPr="008B2414" w:rsidRDefault="006E7162" w:rsidP="008B24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414">
        <w:rPr>
          <w:rFonts w:ascii="Times New Roman" w:hAnsi="Times New Roman" w:cs="Times New Roman"/>
          <w:sz w:val="24"/>
          <w:szCs w:val="24"/>
        </w:rPr>
        <w:t xml:space="preserve">- на развитие у детей умения анализировать, сравнивать, классифицировать и обобщать предметы сразу по двум свойствам (цвету и форме, форме и размеру и т.д.) </w:t>
      </w:r>
    </w:p>
    <w:p w:rsidR="006E7162" w:rsidRPr="008B2414" w:rsidRDefault="006E7162" w:rsidP="008B2414">
      <w:pPr>
        <w:spacing w:after="0"/>
        <w:ind w:firstLine="567"/>
        <w:jc w:val="both"/>
        <w:rPr>
          <w:sz w:val="24"/>
          <w:szCs w:val="24"/>
        </w:rPr>
      </w:pPr>
      <w:r w:rsidRPr="008B2414">
        <w:rPr>
          <w:rFonts w:ascii="Times New Roman" w:hAnsi="Times New Roman" w:cs="Times New Roman"/>
          <w:sz w:val="24"/>
          <w:szCs w:val="24"/>
        </w:rPr>
        <w:t>- на развитие у детей интереса к конструированию</w:t>
      </w:r>
      <w:r w:rsidR="008B2414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6E7162" w:rsidRPr="008B2414" w:rsidRDefault="006E7162" w:rsidP="008B24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0B7B" w:rsidRDefault="00430B7B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755" w:rsidRDefault="00EC4B37" w:rsidP="008B2414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Ведущая педагогическая идея</w:t>
      </w:r>
    </w:p>
    <w:p w:rsidR="008B2414" w:rsidRDefault="008B2414" w:rsidP="008B2414">
      <w:pPr>
        <w:pStyle w:val="aa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8B2414" w:rsidRPr="008B2414" w:rsidRDefault="008B2414" w:rsidP="008B2414">
      <w:pPr>
        <w:pStyle w:val="aa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414">
        <w:rPr>
          <w:rFonts w:ascii="Times New Roman" w:hAnsi="Times New Roman" w:cs="Times New Roman"/>
          <w:sz w:val="24"/>
          <w:szCs w:val="24"/>
        </w:rPr>
        <w:t xml:space="preserve">Ведущая педагогическая идея состоит в том, что используя блоки </w:t>
      </w:r>
      <w:proofErr w:type="spellStart"/>
      <w:r w:rsidRPr="008B2414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8B2414">
        <w:rPr>
          <w:rFonts w:ascii="Times New Roman" w:hAnsi="Times New Roman" w:cs="Times New Roman"/>
          <w:sz w:val="24"/>
          <w:szCs w:val="24"/>
        </w:rPr>
        <w:t xml:space="preserve"> с учётом возрастных особенностей детей раннего возраста можно достичь хороших результатов в сенсорном развитии малышей.</w:t>
      </w:r>
    </w:p>
    <w:p w:rsidR="00EC4B37" w:rsidRDefault="00EC4B37" w:rsidP="00EC4B37">
      <w:pPr>
        <w:pStyle w:val="aa"/>
        <w:spacing w:after="0" w:line="240" w:lineRule="auto"/>
        <w:rPr>
          <w:rFonts w:ascii="Times New Roman" w:hAnsi="Times New Roman" w:cs="Times New Roman"/>
          <w:b/>
        </w:rPr>
      </w:pPr>
    </w:p>
    <w:p w:rsidR="008B2414" w:rsidRPr="00B37755" w:rsidRDefault="008B2414" w:rsidP="00EC4B37">
      <w:pPr>
        <w:pStyle w:val="aa"/>
        <w:spacing w:after="0" w:line="240" w:lineRule="auto"/>
        <w:rPr>
          <w:rFonts w:ascii="Times New Roman" w:hAnsi="Times New Roman" w:cs="Times New Roman"/>
          <w:b/>
        </w:rPr>
      </w:pPr>
    </w:p>
    <w:p w:rsidR="00FC4684" w:rsidRDefault="00EC4B37" w:rsidP="008B2414">
      <w:pPr>
        <w:pStyle w:val="aa"/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Теоретическая база опыта</w:t>
      </w:r>
    </w:p>
    <w:p w:rsidR="008B2414" w:rsidRDefault="008B2414" w:rsidP="008B2414">
      <w:pPr>
        <w:pStyle w:val="aa"/>
        <w:spacing w:after="0"/>
        <w:ind w:left="0" w:firstLine="709"/>
        <w:rPr>
          <w:rFonts w:ascii="Times New Roman" w:hAnsi="Times New Roman" w:cs="Times New Roman"/>
          <w:b/>
        </w:rPr>
      </w:pPr>
    </w:p>
    <w:p w:rsidR="000A7890" w:rsidRDefault="008B2414" w:rsidP="000A7890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890">
        <w:rPr>
          <w:rFonts w:ascii="Times New Roman" w:hAnsi="Times New Roman" w:cs="Times New Roman"/>
          <w:sz w:val="24"/>
          <w:szCs w:val="24"/>
        </w:rPr>
        <w:t xml:space="preserve">В основе педагогического опыта лежат исследования в области сенсорного воспитания </w:t>
      </w:r>
      <w:r w:rsidR="000A7890" w:rsidRPr="000A7890">
        <w:rPr>
          <w:rFonts w:ascii="Times New Roman" w:hAnsi="Times New Roman" w:cs="Times New Roman"/>
          <w:sz w:val="24"/>
          <w:szCs w:val="24"/>
        </w:rPr>
        <w:t xml:space="preserve">отечественных у учёных, таких как </w:t>
      </w:r>
      <w:r w:rsidRPr="000A7890">
        <w:rPr>
          <w:rFonts w:ascii="Times New Roman" w:hAnsi="Times New Roman" w:cs="Times New Roman"/>
          <w:sz w:val="24"/>
          <w:szCs w:val="24"/>
        </w:rPr>
        <w:t>А.П.Усов</w:t>
      </w:r>
      <w:r w:rsidR="000A7890" w:rsidRPr="000A7890">
        <w:rPr>
          <w:rFonts w:ascii="Times New Roman" w:hAnsi="Times New Roman" w:cs="Times New Roman"/>
          <w:sz w:val="24"/>
          <w:szCs w:val="24"/>
        </w:rPr>
        <w:t>а</w:t>
      </w:r>
      <w:r w:rsidRPr="000A7890">
        <w:rPr>
          <w:rFonts w:ascii="Times New Roman" w:hAnsi="Times New Roman" w:cs="Times New Roman"/>
          <w:sz w:val="24"/>
          <w:szCs w:val="24"/>
        </w:rPr>
        <w:t>, А.В.Запорож</w:t>
      </w:r>
      <w:r w:rsidR="000A7890" w:rsidRPr="000A7890">
        <w:rPr>
          <w:rFonts w:ascii="Times New Roman" w:hAnsi="Times New Roman" w:cs="Times New Roman"/>
          <w:sz w:val="24"/>
          <w:szCs w:val="24"/>
        </w:rPr>
        <w:t>ец</w:t>
      </w:r>
      <w:r w:rsidRPr="000A7890">
        <w:rPr>
          <w:rFonts w:ascii="Times New Roman" w:hAnsi="Times New Roman" w:cs="Times New Roman"/>
          <w:sz w:val="24"/>
          <w:szCs w:val="24"/>
        </w:rPr>
        <w:t>, А.Г.Рузск</w:t>
      </w:r>
      <w:r w:rsidR="000A7890" w:rsidRPr="000A7890">
        <w:rPr>
          <w:rFonts w:ascii="Times New Roman" w:hAnsi="Times New Roman" w:cs="Times New Roman"/>
          <w:sz w:val="24"/>
          <w:szCs w:val="24"/>
        </w:rPr>
        <w:t>ая</w:t>
      </w:r>
      <w:r w:rsidRPr="000A7890">
        <w:rPr>
          <w:rFonts w:ascii="Times New Roman" w:hAnsi="Times New Roman" w:cs="Times New Roman"/>
          <w:sz w:val="24"/>
          <w:szCs w:val="24"/>
        </w:rPr>
        <w:t>, Н.А.Ветлугин</w:t>
      </w:r>
      <w:r w:rsidR="000A7890" w:rsidRPr="000A7890">
        <w:rPr>
          <w:rFonts w:ascii="Times New Roman" w:hAnsi="Times New Roman" w:cs="Times New Roman"/>
          <w:sz w:val="24"/>
          <w:szCs w:val="24"/>
        </w:rPr>
        <w:t>а</w:t>
      </w:r>
      <w:r w:rsidRPr="000A7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890">
        <w:rPr>
          <w:rFonts w:ascii="Times New Roman" w:hAnsi="Times New Roman" w:cs="Times New Roman"/>
          <w:sz w:val="24"/>
          <w:szCs w:val="24"/>
        </w:rPr>
        <w:t>Л.А.Венгер</w:t>
      </w:r>
      <w:proofErr w:type="spellEnd"/>
      <w:r w:rsidRPr="000A7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890">
        <w:rPr>
          <w:rFonts w:ascii="Times New Roman" w:hAnsi="Times New Roman" w:cs="Times New Roman"/>
          <w:sz w:val="24"/>
          <w:szCs w:val="24"/>
        </w:rPr>
        <w:t>В.П.Зинченко¸Э.Г.Пилюгин</w:t>
      </w:r>
      <w:r w:rsidR="000A7890" w:rsidRPr="000A789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A7890">
        <w:rPr>
          <w:rFonts w:ascii="Times New Roman" w:hAnsi="Times New Roman" w:cs="Times New Roman"/>
          <w:sz w:val="24"/>
          <w:szCs w:val="24"/>
        </w:rPr>
        <w:t>, Е.И.Тихеев</w:t>
      </w:r>
      <w:r w:rsidR="000A7890" w:rsidRPr="000A7890">
        <w:rPr>
          <w:rFonts w:ascii="Times New Roman" w:hAnsi="Times New Roman" w:cs="Times New Roman"/>
          <w:sz w:val="24"/>
          <w:szCs w:val="24"/>
        </w:rPr>
        <w:t xml:space="preserve">а, а также зарубежных учёных Я.А.Коменского, </w:t>
      </w:r>
      <w:proofErr w:type="spellStart"/>
      <w:r w:rsidR="000A7890" w:rsidRPr="000A7890">
        <w:rPr>
          <w:rFonts w:ascii="Times New Roman" w:hAnsi="Times New Roman" w:cs="Times New Roman"/>
          <w:sz w:val="24"/>
          <w:szCs w:val="24"/>
        </w:rPr>
        <w:t>Ф.Фребеля</w:t>
      </w:r>
      <w:proofErr w:type="spellEnd"/>
      <w:r w:rsidR="000A7890" w:rsidRPr="000A78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7890" w:rsidRPr="000A7890">
        <w:rPr>
          <w:rFonts w:ascii="Times New Roman" w:hAnsi="Times New Roman" w:cs="Times New Roman"/>
          <w:sz w:val="24"/>
          <w:szCs w:val="24"/>
        </w:rPr>
        <w:t>М.Монтессори</w:t>
      </w:r>
      <w:proofErr w:type="spellEnd"/>
      <w:r w:rsidR="000A7890" w:rsidRPr="000A7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890" w:rsidRPr="000A7890">
        <w:rPr>
          <w:rFonts w:ascii="Times New Roman" w:hAnsi="Times New Roman" w:cs="Times New Roman"/>
          <w:sz w:val="24"/>
          <w:szCs w:val="24"/>
        </w:rPr>
        <w:t>О.Декроли</w:t>
      </w:r>
      <w:proofErr w:type="spellEnd"/>
      <w:r w:rsidR="000A7890" w:rsidRPr="000A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7890">
        <w:rPr>
          <w:rFonts w:ascii="Times New Roman" w:hAnsi="Times New Roman" w:cs="Times New Roman"/>
          <w:sz w:val="24"/>
          <w:szCs w:val="24"/>
        </w:rPr>
        <w:t xml:space="preserve"> </w:t>
      </w:r>
      <w:r w:rsidR="000A7890" w:rsidRPr="000A7890">
        <w:rPr>
          <w:rFonts w:ascii="Times New Roman" w:hAnsi="Times New Roman" w:cs="Times New Roman"/>
          <w:sz w:val="24"/>
          <w:szCs w:val="24"/>
        </w:rPr>
        <w:t>Основн</w:t>
      </w:r>
      <w:r w:rsidR="000A7890">
        <w:rPr>
          <w:rFonts w:ascii="Times New Roman" w:hAnsi="Times New Roman" w:cs="Times New Roman"/>
          <w:sz w:val="24"/>
          <w:szCs w:val="24"/>
        </w:rPr>
        <w:t xml:space="preserve">ые положения их </w:t>
      </w:r>
      <w:r w:rsidR="000A7890" w:rsidRPr="000A7890">
        <w:rPr>
          <w:rFonts w:ascii="Times New Roman" w:hAnsi="Times New Roman" w:cs="Times New Roman"/>
          <w:sz w:val="24"/>
          <w:szCs w:val="24"/>
        </w:rPr>
        <w:t>трудов заключается в</w:t>
      </w:r>
      <w:r w:rsidR="000A7890">
        <w:rPr>
          <w:rFonts w:ascii="Times New Roman" w:hAnsi="Times New Roman" w:cs="Times New Roman"/>
          <w:sz w:val="24"/>
          <w:szCs w:val="24"/>
        </w:rPr>
        <w:t xml:space="preserve"> </w:t>
      </w:r>
      <w:r w:rsidR="000A7890" w:rsidRPr="000A7890">
        <w:rPr>
          <w:rFonts w:ascii="Times New Roman" w:hAnsi="Times New Roman" w:cs="Times New Roman"/>
          <w:sz w:val="24"/>
          <w:szCs w:val="24"/>
        </w:rPr>
        <w:t>том, что первоначальной ступенью познания мира является чувственный опыт, который наиболее интенсивно накапливается в раннем детстве. Отдельные ощущения от предмета суммируются в целостное его восприяти</w:t>
      </w:r>
      <w:r w:rsidR="000A7890">
        <w:rPr>
          <w:rFonts w:ascii="Times New Roman" w:hAnsi="Times New Roman" w:cs="Times New Roman"/>
          <w:sz w:val="24"/>
          <w:szCs w:val="24"/>
        </w:rPr>
        <w:t>е</w:t>
      </w:r>
      <w:r w:rsidR="000A7890" w:rsidRPr="000A7890">
        <w:rPr>
          <w:rFonts w:ascii="Times New Roman" w:hAnsi="Times New Roman" w:cs="Times New Roman"/>
          <w:sz w:val="24"/>
          <w:szCs w:val="24"/>
        </w:rPr>
        <w:t xml:space="preserve">. На основе ощущений и восприятий формируются представления о свойствах предметов, становится возможным их дифференцировать, выделять один из множества других, находить сходства и различия между ними. </w:t>
      </w:r>
    </w:p>
    <w:p w:rsidR="00915196" w:rsidRDefault="000A7890" w:rsidP="00915196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З.П.Дьенеша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заключаются в использовании специальных блоков</w:t>
      </w:r>
      <w:r w:rsidR="00915196">
        <w:rPr>
          <w:rFonts w:ascii="Times New Roman" w:hAnsi="Times New Roman" w:cs="Times New Roman"/>
          <w:sz w:val="24"/>
          <w:szCs w:val="24"/>
        </w:rPr>
        <w:t xml:space="preserve">. Малышам </w:t>
      </w:r>
      <w:proofErr w:type="gramStart"/>
      <w:r w:rsidR="00915196">
        <w:rPr>
          <w:rFonts w:ascii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="00915196">
        <w:rPr>
          <w:rFonts w:ascii="Times New Roman" w:hAnsi="Times New Roman" w:cs="Times New Roman"/>
          <w:sz w:val="24"/>
          <w:szCs w:val="24"/>
        </w:rPr>
        <w:t xml:space="preserve"> в игровой форме усвоить сенсорные эталоны. </w:t>
      </w:r>
    </w:p>
    <w:p w:rsidR="00915196" w:rsidRDefault="00915196" w:rsidP="00915196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516" w:rsidRDefault="00EC4B37" w:rsidP="0091519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F7494">
        <w:rPr>
          <w:rFonts w:ascii="Times New Roman" w:hAnsi="Times New Roman" w:cs="Times New Roman"/>
          <w:b/>
        </w:rPr>
        <w:t>.</w:t>
      </w:r>
      <w:r w:rsidR="00B37755" w:rsidRPr="00EF7494">
        <w:rPr>
          <w:rFonts w:ascii="Times New Roman" w:hAnsi="Times New Roman" w:cs="Times New Roman"/>
          <w:b/>
        </w:rPr>
        <w:t>Технология опыта</w:t>
      </w:r>
    </w:p>
    <w:p w:rsidR="00915196" w:rsidRDefault="00915196" w:rsidP="00915196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</w:rPr>
      </w:pP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Цель </w:t>
      </w:r>
      <w:r w:rsidR="00915196">
        <w:rPr>
          <w:rFonts w:ascii="Times New Roman" w:hAnsi="Times New Roman" w:cs="Times New Roman"/>
          <w:sz w:val="24"/>
          <w:szCs w:val="24"/>
        </w:rPr>
        <w:t>работы</w:t>
      </w:r>
      <w:r w:rsidRPr="00A90C6D">
        <w:rPr>
          <w:rFonts w:ascii="Times New Roman" w:hAnsi="Times New Roman" w:cs="Times New Roman"/>
          <w:sz w:val="24"/>
          <w:szCs w:val="24"/>
        </w:rPr>
        <w:t xml:space="preserve">: сенсорное развитие детей в играх с блоками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>.</w:t>
      </w:r>
    </w:p>
    <w:p w:rsidR="007E0A8E" w:rsidRPr="00A90C6D" w:rsidRDefault="00915196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Задачи</w:t>
      </w:r>
      <w:r w:rsidR="007E0A8E" w:rsidRPr="00A90C6D">
        <w:rPr>
          <w:rFonts w:ascii="Times New Roman" w:hAnsi="Times New Roman" w:cs="Times New Roman"/>
          <w:sz w:val="24"/>
          <w:szCs w:val="24"/>
        </w:rPr>
        <w:t>:</w:t>
      </w:r>
    </w:p>
    <w:p w:rsidR="007E0A8E" w:rsidRPr="00A90C6D" w:rsidRDefault="007E0A8E" w:rsidP="007E0A8E">
      <w:pPr>
        <w:pStyle w:val="aa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Способствовать развитию интереса к окружающим предметам и активным действиям с ними: группировать, сравнивать, устанавливать тождество, различать однородные предметы по одному из сенсорных признаков: по цвету, форме, величине.</w:t>
      </w:r>
    </w:p>
    <w:p w:rsidR="007E0A8E" w:rsidRPr="00A90C6D" w:rsidRDefault="007E0A8E" w:rsidP="007E0A8E">
      <w:pPr>
        <w:pStyle w:val="aa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Развивать активную детскую речь, включённую в общение </w:t>
      </w:r>
      <w:proofErr w:type="gramStart"/>
      <w:r w:rsidRPr="00A90C6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90C6D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7E0A8E" w:rsidRPr="00A90C6D" w:rsidRDefault="007E0A8E" w:rsidP="007E0A8E">
      <w:pPr>
        <w:pStyle w:val="aa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Развивать мелкую моторику, психические процессы: восприятие, внимание, память, мышление.</w:t>
      </w: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Учитывая возрастные и психологические особенности детей раннего возраста, а также накопленный опыт по использованию Блоков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 xml:space="preserve"> для улучшения результатов сенсорного воспитания мною были определены следующие направления работы:</w:t>
      </w:r>
    </w:p>
    <w:p w:rsidR="007E0A8E" w:rsidRPr="00A90C6D" w:rsidRDefault="007E0A8E" w:rsidP="007E0A8E">
      <w:pPr>
        <w:pStyle w:val="aa"/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Обогащение развивающей предметно-пространственной среды (приобретение блоков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 xml:space="preserve">, игрушек для обыгрывания, оформление сенсорного центра, изготовление дидактического материала: цветные коробочки, карточки для игр с блоками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>)</w:t>
      </w:r>
    </w:p>
    <w:p w:rsidR="007E0A8E" w:rsidRPr="00A90C6D" w:rsidRDefault="007E0A8E" w:rsidP="007E0A8E">
      <w:pPr>
        <w:pStyle w:val="aa"/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Организация работы с детьми (именно на этом направлении далее я остановлюсь подробнее).</w:t>
      </w:r>
    </w:p>
    <w:p w:rsidR="007E0A8E" w:rsidRPr="00A90C6D" w:rsidRDefault="007E0A8E" w:rsidP="007E0A8E">
      <w:pPr>
        <w:pStyle w:val="aa"/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родителями.</w:t>
      </w: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Можно установить взаимосвязь между сенсорным развитием детей и степенью осведомлённости родителей в вопросе сенсорного развития. Я постаралась заинтересовать родителей играми с блоками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>, чтобы они использовали эти игры с малышами дома. Для этого мною были проведены:</w:t>
      </w:r>
    </w:p>
    <w:p w:rsidR="007E0A8E" w:rsidRPr="00A90C6D" w:rsidRDefault="007E0A8E" w:rsidP="007E0A8E">
      <w:pPr>
        <w:pStyle w:val="aa"/>
        <w:numPr>
          <w:ilvl w:val="0"/>
          <w:numId w:val="30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Родительское собрание «Играем с блоками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>».</w:t>
      </w:r>
    </w:p>
    <w:p w:rsidR="007E0A8E" w:rsidRPr="00A90C6D" w:rsidRDefault="007E0A8E" w:rsidP="007E0A8E">
      <w:pPr>
        <w:pStyle w:val="aa"/>
        <w:numPr>
          <w:ilvl w:val="0"/>
          <w:numId w:val="30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Индивидуальные беседы с родителями с рекомендациями по каждому ребёнку.</w:t>
      </w: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Оформлена наглядная информация в приёмной группы по использованию блоков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 xml:space="preserve"> дома.</w:t>
      </w: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 xml:space="preserve">Основными формами работы с детьми с блоками </w:t>
      </w:r>
      <w:proofErr w:type="spellStart"/>
      <w:r w:rsidRPr="00A90C6D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A90C6D">
        <w:rPr>
          <w:rFonts w:ascii="Times New Roman" w:hAnsi="Times New Roman" w:cs="Times New Roman"/>
          <w:sz w:val="24"/>
          <w:szCs w:val="24"/>
        </w:rPr>
        <w:t xml:space="preserve"> в группе раннего возраста стали:</w:t>
      </w:r>
    </w:p>
    <w:p w:rsidR="007E0A8E" w:rsidRPr="00A90C6D" w:rsidRDefault="007E0A8E" w:rsidP="007E0A8E">
      <w:pPr>
        <w:pStyle w:val="a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Занятия в форме дидактической игры (не менее 1раза в неделю)</w:t>
      </w:r>
    </w:p>
    <w:p w:rsidR="007E0A8E" w:rsidRPr="00A90C6D" w:rsidRDefault="007E0A8E" w:rsidP="007E0A8E">
      <w:pPr>
        <w:pStyle w:val="a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Совместные игры с воспитателем (ежедневно).</w:t>
      </w:r>
    </w:p>
    <w:p w:rsidR="007E0A8E" w:rsidRPr="00A90C6D" w:rsidRDefault="007E0A8E" w:rsidP="007E0A8E">
      <w:pPr>
        <w:pStyle w:val="a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Самостоятельные игры детей под наблюдением педагога, который всегда готов прийти на помощь (ежедневно).</w:t>
      </w: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C6D">
        <w:rPr>
          <w:rFonts w:ascii="Times New Roman" w:hAnsi="Times New Roman" w:cs="Times New Roman"/>
          <w:sz w:val="24"/>
          <w:szCs w:val="24"/>
        </w:rPr>
        <w:t>Для побуждения игровой активности ребёнка, я использую косвенные методы воздействия (игра рядом, деликатное подключение к игре, вопросы, советы, обращение от имени персонажа и др.)</w:t>
      </w:r>
    </w:p>
    <w:p w:rsidR="007E0A8E" w:rsidRPr="00A90C6D" w:rsidRDefault="007E0A8E" w:rsidP="007E0A8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64F" w:rsidRDefault="0047364F" w:rsidP="00CB2758">
      <w:pPr>
        <w:pStyle w:val="aa"/>
        <w:spacing w:after="0" w:line="240" w:lineRule="auto"/>
        <w:ind w:left="1260"/>
        <w:jc w:val="center"/>
        <w:rPr>
          <w:rFonts w:ascii="Times New Roman" w:hAnsi="Times New Roman" w:cs="Times New Roman"/>
          <w:b/>
        </w:rPr>
      </w:pPr>
    </w:p>
    <w:p w:rsidR="00EC4B37" w:rsidRDefault="00EC4B37" w:rsidP="00915196">
      <w:pPr>
        <w:pStyle w:val="aa"/>
        <w:numPr>
          <w:ilvl w:val="0"/>
          <w:numId w:val="3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Результативность </w:t>
      </w:r>
    </w:p>
    <w:p w:rsidR="00915196" w:rsidRDefault="00915196" w:rsidP="00915196">
      <w:pPr>
        <w:pStyle w:val="aa"/>
        <w:spacing w:after="0" w:line="240" w:lineRule="auto"/>
        <w:ind w:left="4046"/>
        <w:rPr>
          <w:rFonts w:ascii="Times New Roman" w:hAnsi="Times New Roman" w:cs="Times New Roman"/>
          <w:b/>
        </w:rPr>
      </w:pPr>
    </w:p>
    <w:p w:rsidR="0047364F" w:rsidRPr="0047364F" w:rsidRDefault="0047364F" w:rsidP="00915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4F">
        <w:rPr>
          <w:rFonts w:ascii="Times New Roman" w:hAnsi="Times New Roman" w:cs="Times New Roman"/>
          <w:sz w:val="24"/>
          <w:szCs w:val="24"/>
        </w:rPr>
        <w:t xml:space="preserve">В результате систематичной работы с блоками </w:t>
      </w:r>
      <w:proofErr w:type="spellStart"/>
      <w:r w:rsidRPr="0047364F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47364F">
        <w:rPr>
          <w:rFonts w:ascii="Times New Roman" w:hAnsi="Times New Roman" w:cs="Times New Roman"/>
          <w:sz w:val="24"/>
          <w:szCs w:val="24"/>
        </w:rPr>
        <w:t xml:space="preserve"> в интеллектуальных играх дети самостоятельно выделяют и называют цвет, форму, размер предметов, группируют и соотносят их по определённым свойствам, свободно умеют выделить в предмете 3-4 признака. </w:t>
      </w:r>
    </w:p>
    <w:p w:rsidR="008B2414" w:rsidRPr="006E7162" w:rsidRDefault="008B2414" w:rsidP="008B2414">
      <w:pPr>
        <w:pStyle w:val="aa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4143F1" w:rsidRDefault="004143F1" w:rsidP="0041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96" w:rsidRDefault="00915196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3F1" w:rsidRPr="004143F1" w:rsidRDefault="004143F1" w:rsidP="000905A4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3F1" w:rsidRPr="004143F1" w:rsidSect="00915196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A7" w:rsidRDefault="00440CA7" w:rsidP="007C2E45">
      <w:pPr>
        <w:spacing w:after="0" w:line="240" w:lineRule="auto"/>
      </w:pPr>
      <w:r>
        <w:separator/>
      </w:r>
    </w:p>
  </w:endnote>
  <w:endnote w:type="continuationSeparator" w:id="0">
    <w:p w:rsidR="00440CA7" w:rsidRDefault="00440CA7" w:rsidP="007C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1997"/>
      <w:docPartObj>
        <w:docPartGallery w:val="Page Numbers (Bottom of Page)"/>
        <w:docPartUnique/>
      </w:docPartObj>
    </w:sdtPr>
    <w:sdtContent>
      <w:p w:rsidR="008B2414" w:rsidRDefault="008B2414">
        <w:pPr>
          <w:pStyle w:val="a6"/>
          <w:jc w:val="right"/>
        </w:pPr>
        <w:fldSimple w:instr=" PAGE   \* MERGEFORMAT ">
          <w:r w:rsidR="00915196">
            <w:rPr>
              <w:noProof/>
            </w:rPr>
            <w:t>5</w:t>
          </w:r>
        </w:fldSimple>
      </w:p>
    </w:sdtContent>
  </w:sdt>
  <w:p w:rsidR="008B2414" w:rsidRDefault="008B24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A7" w:rsidRDefault="00440CA7" w:rsidP="007C2E45">
      <w:pPr>
        <w:spacing w:after="0" w:line="240" w:lineRule="auto"/>
      </w:pPr>
      <w:r>
        <w:separator/>
      </w:r>
    </w:p>
  </w:footnote>
  <w:footnote w:type="continuationSeparator" w:id="0">
    <w:p w:rsidR="00440CA7" w:rsidRDefault="00440CA7" w:rsidP="007C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Заголовок"/>
      <w:id w:val="26261996"/>
      <w:placeholder>
        <w:docPart w:val="46E9AE5D1EF24F828FF7F2E1AE6D682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B2414" w:rsidRDefault="008B2414" w:rsidP="00804A0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sz w:val="24"/>
            <w:szCs w:val="24"/>
          </w:rPr>
          <w:t>Нефёдова Мария Геннадьевна</w:t>
        </w:r>
      </w:p>
    </w:sdtContent>
  </w:sdt>
  <w:p w:rsidR="008B2414" w:rsidRDefault="008B24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409"/>
    <w:multiLevelType w:val="hybridMultilevel"/>
    <w:tmpl w:val="ECA4DB1E"/>
    <w:lvl w:ilvl="0" w:tplc="D4BE0D6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6662AD9"/>
    <w:multiLevelType w:val="hybridMultilevel"/>
    <w:tmpl w:val="6A0EFD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7E3A"/>
    <w:multiLevelType w:val="hybridMultilevel"/>
    <w:tmpl w:val="9C10A24C"/>
    <w:lvl w:ilvl="0" w:tplc="E18A11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8523FB"/>
    <w:multiLevelType w:val="hybridMultilevel"/>
    <w:tmpl w:val="C3960732"/>
    <w:lvl w:ilvl="0" w:tplc="7EBA0C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E7FA1"/>
    <w:multiLevelType w:val="hybridMultilevel"/>
    <w:tmpl w:val="18D64AEC"/>
    <w:lvl w:ilvl="0" w:tplc="D4BE0D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2E460E5"/>
    <w:multiLevelType w:val="hybridMultilevel"/>
    <w:tmpl w:val="13F890FC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14925818"/>
    <w:multiLevelType w:val="hybridMultilevel"/>
    <w:tmpl w:val="C9CE60F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6270405"/>
    <w:multiLevelType w:val="hybridMultilevel"/>
    <w:tmpl w:val="CB68EA62"/>
    <w:lvl w:ilvl="0" w:tplc="D4BE0D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FB6892"/>
    <w:multiLevelType w:val="hybridMultilevel"/>
    <w:tmpl w:val="06D68172"/>
    <w:lvl w:ilvl="0" w:tplc="D4BE0D6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23122D6B"/>
    <w:multiLevelType w:val="hybridMultilevel"/>
    <w:tmpl w:val="21DC742A"/>
    <w:lvl w:ilvl="0" w:tplc="244A8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87D61"/>
    <w:multiLevelType w:val="hybridMultilevel"/>
    <w:tmpl w:val="0896A950"/>
    <w:lvl w:ilvl="0" w:tplc="5E2E9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2D4A"/>
    <w:multiLevelType w:val="hybridMultilevel"/>
    <w:tmpl w:val="64B28316"/>
    <w:lvl w:ilvl="0" w:tplc="6E8202D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CC52AD"/>
    <w:multiLevelType w:val="hybridMultilevel"/>
    <w:tmpl w:val="DDB29A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65D7863"/>
    <w:multiLevelType w:val="hybridMultilevel"/>
    <w:tmpl w:val="D1F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C6A63"/>
    <w:multiLevelType w:val="hybridMultilevel"/>
    <w:tmpl w:val="7BD4F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E49BB"/>
    <w:multiLevelType w:val="hybridMultilevel"/>
    <w:tmpl w:val="90860B5E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3D6E8F"/>
    <w:multiLevelType w:val="hybridMultilevel"/>
    <w:tmpl w:val="56E4F5B8"/>
    <w:lvl w:ilvl="0" w:tplc="13F86C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30511C"/>
    <w:multiLevelType w:val="hybridMultilevel"/>
    <w:tmpl w:val="D03AFC26"/>
    <w:lvl w:ilvl="0" w:tplc="D4BE0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AD7E38"/>
    <w:multiLevelType w:val="hybridMultilevel"/>
    <w:tmpl w:val="EA10FE74"/>
    <w:lvl w:ilvl="0" w:tplc="D4BE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D2966"/>
    <w:multiLevelType w:val="hybridMultilevel"/>
    <w:tmpl w:val="4A1445E2"/>
    <w:lvl w:ilvl="0" w:tplc="E39EC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8969BC"/>
    <w:multiLevelType w:val="hybridMultilevel"/>
    <w:tmpl w:val="A694EA60"/>
    <w:lvl w:ilvl="0" w:tplc="1E4A3F3E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14A56"/>
    <w:multiLevelType w:val="hybridMultilevel"/>
    <w:tmpl w:val="2F30C580"/>
    <w:lvl w:ilvl="0" w:tplc="D4BE0D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8E004D3"/>
    <w:multiLevelType w:val="hybridMultilevel"/>
    <w:tmpl w:val="8FF42136"/>
    <w:lvl w:ilvl="0" w:tplc="D4BE0D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C5D5474"/>
    <w:multiLevelType w:val="hybridMultilevel"/>
    <w:tmpl w:val="DFE61EAE"/>
    <w:lvl w:ilvl="0" w:tplc="93A4913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54B729C2"/>
    <w:multiLevelType w:val="hybridMultilevel"/>
    <w:tmpl w:val="6CDE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C11DE"/>
    <w:multiLevelType w:val="hybridMultilevel"/>
    <w:tmpl w:val="2CEE0B82"/>
    <w:lvl w:ilvl="0" w:tplc="92CC0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B0346D2"/>
    <w:multiLevelType w:val="hybridMultilevel"/>
    <w:tmpl w:val="089CB1AE"/>
    <w:lvl w:ilvl="0" w:tplc="1ADA6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D432103"/>
    <w:multiLevelType w:val="hybridMultilevel"/>
    <w:tmpl w:val="2BCA39B2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C71081B"/>
    <w:multiLevelType w:val="hybridMultilevel"/>
    <w:tmpl w:val="25F22740"/>
    <w:lvl w:ilvl="0" w:tplc="D4BE0D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EB266C1"/>
    <w:multiLevelType w:val="hybridMultilevel"/>
    <w:tmpl w:val="1388952A"/>
    <w:lvl w:ilvl="0" w:tplc="DC6CD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A54BE8"/>
    <w:multiLevelType w:val="hybridMultilevel"/>
    <w:tmpl w:val="705AC2CA"/>
    <w:lvl w:ilvl="0" w:tplc="9828B1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E5C66B7"/>
    <w:multiLevelType w:val="hybridMultilevel"/>
    <w:tmpl w:val="1464BBBE"/>
    <w:lvl w:ilvl="0" w:tplc="F3D24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7"/>
  </w:num>
  <w:num w:numId="5">
    <w:abstractNumId w:val="15"/>
  </w:num>
  <w:num w:numId="6">
    <w:abstractNumId w:val="21"/>
  </w:num>
  <w:num w:numId="7">
    <w:abstractNumId w:val="9"/>
  </w:num>
  <w:num w:numId="8">
    <w:abstractNumId w:val="29"/>
  </w:num>
  <w:num w:numId="9">
    <w:abstractNumId w:val="19"/>
  </w:num>
  <w:num w:numId="10">
    <w:abstractNumId w:val="10"/>
  </w:num>
  <w:num w:numId="11">
    <w:abstractNumId w:val="25"/>
  </w:num>
  <w:num w:numId="12">
    <w:abstractNumId w:val="5"/>
  </w:num>
  <w:num w:numId="13">
    <w:abstractNumId w:val="23"/>
  </w:num>
  <w:num w:numId="14">
    <w:abstractNumId w:val="8"/>
  </w:num>
  <w:num w:numId="15">
    <w:abstractNumId w:val="18"/>
  </w:num>
  <w:num w:numId="16">
    <w:abstractNumId w:val="12"/>
  </w:num>
  <w:num w:numId="17">
    <w:abstractNumId w:val="28"/>
  </w:num>
  <w:num w:numId="18">
    <w:abstractNumId w:val="0"/>
  </w:num>
  <w:num w:numId="19">
    <w:abstractNumId w:val="22"/>
  </w:num>
  <w:num w:numId="20">
    <w:abstractNumId w:val="6"/>
  </w:num>
  <w:num w:numId="21">
    <w:abstractNumId w:val="17"/>
  </w:num>
  <w:num w:numId="22">
    <w:abstractNumId w:val="4"/>
  </w:num>
  <w:num w:numId="23">
    <w:abstractNumId w:val="7"/>
  </w:num>
  <w:num w:numId="24">
    <w:abstractNumId w:val="11"/>
  </w:num>
  <w:num w:numId="25">
    <w:abstractNumId w:val="31"/>
  </w:num>
  <w:num w:numId="26">
    <w:abstractNumId w:val="3"/>
  </w:num>
  <w:num w:numId="27">
    <w:abstractNumId w:val="21"/>
  </w:num>
  <w:num w:numId="28">
    <w:abstractNumId w:val="24"/>
  </w:num>
  <w:num w:numId="29">
    <w:abstractNumId w:val="16"/>
  </w:num>
  <w:num w:numId="30">
    <w:abstractNumId w:val="30"/>
  </w:num>
  <w:num w:numId="31">
    <w:abstractNumId w:val="26"/>
  </w:num>
  <w:num w:numId="32">
    <w:abstractNumId w:val="20"/>
  </w:num>
  <w:num w:numId="33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2E45"/>
    <w:rsid w:val="0001262A"/>
    <w:rsid w:val="00071588"/>
    <w:rsid w:val="000905A4"/>
    <w:rsid w:val="000A7890"/>
    <w:rsid w:val="000D62D6"/>
    <w:rsid w:val="000E7D6F"/>
    <w:rsid w:val="00102798"/>
    <w:rsid w:val="0011461A"/>
    <w:rsid w:val="00136B88"/>
    <w:rsid w:val="0017077E"/>
    <w:rsid w:val="001B187E"/>
    <w:rsid w:val="001B2766"/>
    <w:rsid w:val="001C213C"/>
    <w:rsid w:val="001D01A5"/>
    <w:rsid w:val="001D706C"/>
    <w:rsid w:val="001E3BFA"/>
    <w:rsid w:val="00217F77"/>
    <w:rsid w:val="002513C6"/>
    <w:rsid w:val="00275314"/>
    <w:rsid w:val="002D367E"/>
    <w:rsid w:val="00301C98"/>
    <w:rsid w:val="00302ECC"/>
    <w:rsid w:val="00312D2B"/>
    <w:rsid w:val="00332561"/>
    <w:rsid w:val="00337763"/>
    <w:rsid w:val="00337FFC"/>
    <w:rsid w:val="00341E59"/>
    <w:rsid w:val="00353ED4"/>
    <w:rsid w:val="00366A98"/>
    <w:rsid w:val="00386994"/>
    <w:rsid w:val="003919C0"/>
    <w:rsid w:val="003B1963"/>
    <w:rsid w:val="003B3278"/>
    <w:rsid w:val="003C1909"/>
    <w:rsid w:val="003C7C4E"/>
    <w:rsid w:val="003D395D"/>
    <w:rsid w:val="003E5AF7"/>
    <w:rsid w:val="003F20E4"/>
    <w:rsid w:val="00403637"/>
    <w:rsid w:val="0040598F"/>
    <w:rsid w:val="004143F1"/>
    <w:rsid w:val="00420BA4"/>
    <w:rsid w:val="00430B7B"/>
    <w:rsid w:val="00440CA7"/>
    <w:rsid w:val="0047364F"/>
    <w:rsid w:val="00475F9E"/>
    <w:rsid w:val="004B6328"/>
    <w:rsid w:val="004C23AE"/>
    <w:rsid w:val="004C7113"/>
    <w:rsid w:val="00503037"/>
    <w:rsid w:val="0053240E"/>
    <w:rsid w:val="00543476"/>
    <w:rsid w:val="005724AB"/>
    <w:rsid w:val="005B3CC5"/>
    <w:rsid w:val="005F0159"/>
    <w:rsid w:val="00600836"/>
    <w:rsid w:val="00605C3B"/>
    <w:rsid w:val="006607AE"/>
    <w:rsid w:val="00660C00"/>
    <w:rsid w:val="006670C3"/>
    <w:rsid w:val="00667248"/>
    <w:rsid w:val="00671B38"/>
    <w:rsid w:val="006A0290"/>
    <w:rsid w:val="006B5196"/>
    <w:rsid w:val="006C1088"/>
    <w:rsid w:val="006C501D"/>
    <w:rsid w:val="006E7162"/>
    <w:rsid w:val="006F6F6A"/>
    <w:rsid w:val="00716043"/>
    <w:rsid w:val="00725302"/>
    <w:rsid w:val="00735A31"/>
    <w:rsid w:val="00755DDD"/>
    <w:rsid w:val="007A57D9"/>
    <w:rsid w:val="007C2E45"/>
    <w:rsid w:val="007D1063"/>
    <w:rsid w:val="007E0A8E"/>
    <w:rsid w:val="007E15E9"/>
    <w:rsid w:val="007E2348"/>
    <w:rsid w:val="007F3F9F"/>
    <w:rsid w:val="00804A0D"/>
    <w:rsid w:val="00805612"/>
    <w:rsid w:val="00806B17"/>
    <w:rsid w:val="00813267"/>
    <w:rsid w:val="0081452B"/>
    <w:rsid w:val="0082340B"/>
    <w:rsid w:val="00836466"/>
    <w:rsid w:val="00844A1B"/>
    <w:rsid w:val="008525AD"/>
    <w:rsid w:val="008A566B"/>
    <w:rsid w:val="008B2414"/>
    <w:rsid w:val="008E2CBA"/>
    <w:rsid w:val="008F0F47"/>
    <w:rsid w:val="008F5265"/>
    <w:rsid w:val="008F6C9E"/>
    <w:rsid w:val="00905157"/>
    <w:rsid w:val="00912095"/>
    <w:rsid w:val="00915196"/>
    <w:rsid w:val="00941DAD"/>
    <w:rsid w:val="00951E46"/>
    <w:rsid w:val="00975788"/>
    <w:rsid w:val="009A295B"/>
    <w:rsid w:val="009B440D"/>
    <w:rsid w:val="009B5507"/>
    <w:rsid w:val="009D4804"/>
    <w:rsid w:val="009F186C"/>
    <w:rsid w:val="00A30703"/>
    <w:rsid w:val="00A35A4B"/>
    <w:rsid w:val="00A47529"/>
    <w:rsid w:val="00A644FC"/>
    <w:rsid w:val="00A77899"/>
    <w:rsid w:val="00A8122E"/>
    <w:rsid w:val="00A839E3"/>
    <w:rsid w:val="00A90C6D"/>
    <w:rsid w:val="00A93AFE"/>
    <w:rsid w:val="00A94B92"/>
    <w:rsid w:val="00AA3EA9"/>
    <w:rsid w:val="00AC553C"/>
    <w:rsid w:val="00AD3200"/>
    <w:rsid w:val="00AD5F1C"/>
    <w:rsid w:val="00AF3B8D"/>
    <w:rsid w:val="00AF5933"/>
    <w:rsid w:val="00AF6ACE"/>
    <w:rsid w:val="00B11B8C"/>
    <w:rsid w:val="00B305EC"/>
    <w:rsid w:val="00B37755"/>
    <w:rsid w:val="00BA0031"/>
    <w:rsid w:val="00BA4BE1"/>
    <w:rsid w:val="00BC1361"/>
    <w:rsid w:val="00BC1383"/>
    <w:rsid w:val="00BD70AE"/>
    <w:rsid w:val="00BE4C66"/>
    <w:rsid w:val="00C06A0B"/>
    <w:rsid w:val="00C773E9"/>
    <w:rsid w:val="00CB2758"/>
    <w:rsid w:val="00CB4438"/>
    <w:rsid w:val="00CB6E89"/>
    <w:rsid w:val="00CC1B20"/>
    <w:rsid w:val="00CC6A83"/>
    <w:rsid w:val="00CE6252"/>
    <w:rsid w:val="00CF16AA"/>
    <w:rsid w:val="00CF7AB3"/>
    <w:rsid w:val="00D07514"/>
    <w:rsid w:val="00D440EF"/>
    <w:rsid w:val="00D46613"/>
    <w:rsid w:val="00D656E9"/>
    <w:rsid w:val="00D76016"/>
    <w:rsid w:val="00D84422"/>
    <w:rsid w:val="00DC360F"/>
    <w:rsid w:val="00DC53FE"/>
    <w:rsid w:val="00DD68F5"/>
    <w:rsid w:val="00DF65DE"/>
    <w:rsid w:val="00E24210"/>
    <w:rsid w:val="00E56BF2"/>
    <w:rsid w:val="00E84F4B"/>
    <w:rsid w:val="00EC0018"/>
    <w:rsid w:val="00EC4013"/>
    <w:rsid w:val="00EC42FD"/>
    <w:rsid w:val="00EC4B37"/>
    <w:rsid w:val="00EF7494"/>
    <w:rsid w:val="00F01448"/>
    <w:rsid w:val="00F01F6A"/>
    <w:rsid w:val="00F10650"/>
    <w:rsid w:val="00F25125"/>
    <w:rsid w:val="00F35D62"/>
    <w:rsid w:val="00F5175C"/>
    <w:rsid w:val="00F5719D"/>
    <w:rsid w:val="00F76516"/>
    <w:rsid w:val="00F8529F"/>
    <w:rsid w:val="00F85A0D"/>
    <w:rsid w:val="00FC4684"/>
    <w:rsid w:val="00FD46FB"/>
    <w:rsid w:val="00FE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E45"/>
  </w:style>
  <w:style w:type="paragraph" w:styleId="a6">
    <w:name w:val="footer"/>
    <w:basedOn w:val="a"/>
    <w:link w:val="a7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E45"/>
  </w:style>
  <w:style w:type="paragraph" w:styleId="a8">
    <w:name w:val="Balloon Text"/>
    <w:basedOn w:val="a"/>
    <w:link w:val="a9"/>
    <w:uiPriority w:val="99"/>
    <w:semiHidden/>
    <w:unhideWhenUsed/>
    <w:rsid w:val="008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A0D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A94B92"/>
    <w:pPr>
      <w:ind w:left="720"/>
      <w:contextualSpacing/>
    </w:pPr>
  </w:style>
  <w:style w:type="paragraph" w:styleId="ab">
    <w:name w:val="Normal (Web)"/>
    <w:basedOn w:val="a"/>
    <w:unhideWhenUsed/>
    <w:rsid w:val="004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E2CBA"/>
    <w:rPr>
      <w:color w:val="0000FF" w:themeColor="hyperlink"/>
      <w:u w:val="single"/>
    </w:rPr>
  </w:style>
  <w:style w:type="character" w:styleId="ad">
    <w:name w:val="Subtle Reference"/>
    <w:basedOn w:val="a0"/>
    <w:uiPriority w:val="31"/>
    <w:qFormat/>
    <w:rsid w:val="00D07514"/>
    <w:rPr>
      <w:smallCaps/>
      <w:color w:val="C0504D" w:themeColor="accent2"/>
      <w:u w:val="single"/>
    </w:rPr>
  </w:style>
  <w:style w:type="paragraph" w:styleId="ae">
    <w:name w:val="footnote text"/>
    <w:basedOn w:val="a"/>
    <w:link w:val="af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3F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E9AE5D1EF24F828FF7F2E1AE6D6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85D88-F54D-44FD-9142-9F8A5682A880}"/>
      </w:docPartPr>
      <w:docPartBody>
        <w:p w:rsidR="00D05FF9" w:rsidRDefault="00F27230" w:rsidP="00F27230">
          <w:pPr>
            <w:pStyle w:val="46E9AE5D1EF24F828FF7F2E1AE6D68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27230"/>
    <w:rsid w:val="001E5004"/>
    <w:rsid w:val="00273106"/>
    <w:rsid w:val="00311ABA"/>
    <w:rsid w:val="003E7B41"/>
    <w:rsid w:val="004463D6"/>
    <w:rsid w:val="004F2FF4"/>
    <w:rsid w:val="005B6750"/>
    <w:rsid w:val="00674432"/>
    <w:rsid w:val="00743889"/>
    <w:rsid w:val="0084648D"/>
    <w:rsid w:val="008D4A2F"/>
    <w:rsid w:val="00902B5B"/>
    <w:rsid w:val="009D56EF"/>
    <w:rsid w:val="00B621E8"/>
    <w:rsid w:val="00C06BA1"/>
    <w:rsid w:val="00C50FBF"/>
    <w:rsid w:val="00D05FF9"/>
    <w:rsid w:val="00EC1A2B"/>
    <w:rsid w:val="00F2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E9AE5D1EF24F828FF7F2E1AE6D6829">
    <w:name w:val="46E9AE5D1EF24F828FF7F2E1AE6D6829"/>
    <w:rsid w:val="00F27230"/>
  </w:style>
  <w:style w:type="paragraph" w:customStyle="1" w:styleId="45A20615D54044A9B49D758420D0A45E">
    <w:name w:val="45A20615D54044A9B49D758420D0A45E"/>
    <w:rsid w:val="00F27230"/>
  </w:style>
  <w:style w:type="paragraph" w:customStyle="1" w:styleId="B3D20E0C34BE4894B9F8BFEFA08D00A1">
    <w:name w:val="B3D20E0C34BE4894B9F8BFEFA08D00A1"/>
    <w:rsid w:val="00F27230"/>
  </w:style>
  <w:style w:type="paragraph" w:customStyle="1" w:styleId="62C522FFE09C4915AD30FA1D252A60A6">
    <w:name w:val="62C522FFE09C4915AD30FA1D252A60A6"/>
    <w:rsid w:val="00F27230"/>
  </w:style>
  <w:style w:type="paragraph" w:customStyle="1" w:styleId="72DD793F8AAD4B3E9D79C9AED84AE135">
    <w:name w:val="72DD793F8AAD4B3E9D79C9AED84AE135"/>
    <w:rsid w:val="00F27230"/>
  </w:style>
  <w:style w:type="paragraph" w:customStyle="1" w:styleId="A9DF30B467904950AEBE178E3F04BC3C">
    <w:name w:val="A9DF30B467904950AEBE178E3F04BC3C"/>
    <w:rsid w:val="00F27230"/>
  </w:style>
  <w:style w:type="paragraph" w:customStyle="1" w:styleId="13E2F553C2D54B1B816FE49D93978738">
    <w:name w:val="13E2F553C2D54B1B816FE49D93978738"/>
    <w:rsid w:val="00F27230"/>
  </w:style>
  <w:style w:type="paragraph" w:customStyle="1" w:styleId="975DFEEEE7C245F0BC944FD1530E6839">
    <w:name w:val="975DFEEEE7C245F0BC944FD1530E6839"/>
    <w:rsid w:val="00F27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5231-EC21-435C-8802-12E02143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Нефёдова Мария Геннадьевна</vt:lpstr>
    </vt:vector>
  </TitlesOfParts>
  <Company>Microsoft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Нефёдова Мария Геннадьевна</dc:title>
  <dc:creator>user</dc:creator>
  <cp:lastModifiedBy>user</cp:lastModifiedBy>
  <cp:revision>38</cp:revision>
  <dcterms:created xsi:type="dcterms:W3CDTF">2014-11-19T13:47:00Z</dcterms:created>
  <dcterms:modified xsi:type="dcterms:W3CDTF">2022-06-09T09:15:00Z</dcterms:modified>
</cp:coreProperties>
</file>