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41" w:rsidRPr="00F11CC4" w:rsidRDefault="00EA5741" w:rsidP="00EA5741">
      <w:pPr>
        <w:spacing w:before="100" w:beforeAutospacing="1" w:after="100" w:afterAutospacing="1" w:line="240" w:lineRule="auto"/>
        <w:jc w:val="center"/>
        <w:outlineLvl w:val="3"/>
        <w:rPr>
          <w:rFonts w:asciiTheme="minorHAnsi" w:hAnsiTheme="minorHAnsi" w:cstheme="minorHAnsi"/>
          <w:b/>
          <w:bCs/>
          <w:sz w:val="44"/>
          <w:szCs w:val="44"/>
        </w:rPr>
      </w:pPr>
      <w:r w:rsidRPr="00F11CC4">
        <w:rPr>
          <w:rFonts w:asciiTheme="minorHAnsi" w:hAnsiTheme="minorHAnsi" w:cstheme="minorHAnsi"/>
          <w:b/>
          <w:bCs/>
          <w:sz w:val="44"/>
          <w:szCs w:val="44"/>
        </w:rPr>
        <w:t>Жестокое обращение с детьми: что это такое?</w:t>
      </w:r>
    </w:p>
    <w:p w:rsidR="00EA5741" w:rsidRPr="00F11CC4" w:rsidRDefault="00EA5741" w:rsidP="00EA5741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44"/>
          <w:szCs w:val="44"/>
        </w:rPr>
      </w:pPr>
      <w:r w:rsidRPr="00F11CC4">
        <w:rPr>
          <w:rFonts w:asciiTheme="minorHAnsi" w:hAnsiTheme="minorHAnsi" w:cstheme="minorHAnsi"/>
          <w:b/>
          <w:i/>
          <w:iCs/>
          <w:sz w:val="44"/>
          <w:szCs w:val="44"/>
        </w:rPr>
        <w:t>Жестокое обращение с детьми</w:t>
      </w:r>
      <w:r w:rsidRPr="00F11CC4">
        <w:rPr>
          <w:rFonts w:asciiTheme="minorHAnsi" w:hAnsiTheme="minorHAnsi" w:cstheme="minorHAnsi"/>
          <w:sz w:val="44"/>
          <w:szCs w:val="44"/>
        </w:rPr>
        <w:t xml:space="preserve"> – это любое действие или бездействие взрослых или сверстников, наносящее психологическую или физическую травму ребенку. </w:t>
      </w:r>
    </w:p>
    <w:p w:rsidR="00EA5741" w:rsidRPr="00F11CC4" w:rsidRDefault="00EA5741" w:rsidP="00EA5741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44"/>
          <w:szCs w:val="44"/>
        </w:rPr>
      </w:pPr>
      <w:r w:rsidRPr="00F11CC4">
        <w:rPr>
          <w:rFonts w:asciiTheme="minorHAnsi" w:hAnsiTheme="minorHAnsi" w:cstheme="minorHAnsi"/>
          <w:b/>
          <w:bCs/>
          <w:i/>
          <w:iCs/>
          <w:sz w:val="44"/>
          <w:szCs w:val="44"/>
        </w:rPr>
        <w:t>Четыре основные формы жестокого обращения с детьми:</w:t>
      </w:r>
    </w:p>
    <w:p w:rsidR="00EA5741" w:rsidRPr="00F11CC4" w:rsidRDefault="00EA5741" w:rsidP="00EA5741">
      <w:pPr>
        <w:numPr>
          <w:ilvl w:val="0"/>
          <w:numId w:val="1"/>
        </w:numPr>
        <w:spacing w:after="0" w:line="288" w:lineRule="atLeast"/>
        <w:ind w:left="55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b/>
          <w:bCs/>
          <w:spacing w:val="15"/>
          <w:sz w:val="44"/>
          <w:szCs w:val="44"/>
        </w:rPr>
        <w:t>Физическое насилие</w:t>
      </w: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 – это преднамеренное нанесение физических повреждений ребёнку. </w:t>
      </w:r>
    </w:p>
    <w:p w:rsidR="00EA5741" w:rsidRPr="00F11CC4" w:rsidRDefault="00EA5741" w:rsidP="00EA5741">
      <w:pPr>
        <w:numPr>
          <w:ilvl w:val="0"/>
          <w:numId w:val="1"/>
        </w:numPr>
        <w:spacing w:after="0" w:line="288" w:lineRule="atLeast"/>
        <w:ind w:left="55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b/>
          <w:bCs/>
          <w:spacing w:val="15"/>
          <w:sz w:val="44"/>
          <w:szCs w:val="44"/>
        </w:rPr>
        <w:t>Сексуальное насилие</w:t>
      </w: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 – это вовлечение ребёнка с его согласия или без такового в сексуальные действия с взрослыми с целью получения последними удовлетворения или выгоды. Согласие ребёнка на сексуальный контакт не даёт оснований считать его ненасильственным, поскольку ребёнок не обладает свободой воли и не может предвидеть все негативные для себя последствия. </w:t>
      </w:r>
    </w:p>
    <w:p w:rsidR="00EA5741" w:rsidRPr="00F11CC4" w:rsidRDefault="00EA5741" w:rsidP="00EA5741">
      <w:pPr>
        <w:numPr>
          <w:ilvl w:val="0"/>
          <w:numId w:val="1"/>
        </w:numPr>
        <w:spacing w:before="48" w:after="48" w:line="288" w:lineRule="atLeast"/>
        <w:ind w:left="55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b/>
          <w:bCs/>
          <w:spacing w:val="15"/>
          <w:sz w:val="44"/>
          <w:szCs w:val="44"/>
        </w:rPr>
        <w:t>Психическое (эмоциональное) насилие</w:t>
      </w: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 – это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  <w:r w:rsidRPr="00F11CC4">
        <w:rPr>
          <w:rFonts w:asciiTheme="minorHAnsi" w:hAnsiTheme="minorHAnsi" w:cstheme="minorHAnsi"/>
          <w:spacing w:val="15"/>
          <w:sz w:val="44"/>
          <w:szCs w:val="44"/>
        </w:rPr>
        <w:br/>
        <w:t xml:space="preserve">К психической форме насилия относятся: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lastRenderedPageBreak/>
        <w:t xml:space="preserve">открытое неприятие и постоянная критика ребёнка;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угрозы в адрес ребёнка в открытой форме;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0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замечания, высказанные в оскорбительной форме, унижающие достоинство ребёнка;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0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преднамеренное ограничение общения ребёнка со сверстниками или другими значимыми взрослыми;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0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ложь и невыполнения взрослыми своих обещаний;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0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однократное грубое психическое воздействие, вызывающее у ребёнка психическую травму. </w:t>
      </w:r>
    </w:p>
    <w:p w:rsidR="00EA5741" w:rsidRPr="00F11CC4" w:rsidRDefault="00EA5741" w:rsidP="00EA5741">
      <w:pPr>
        <w:numPr>
          <w:ilvl w:val="0"/>
          <w:numId w:val="1"/>
        </w:numPr>
        <w:spacing w:before="48" w:after="48" w:line="288" w:lineRule="atLeast"/>
        <w:ind w:left="55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b/>
          <w:bCs/>
          <w:spacing w:val="15"/>
          <w:sz w:val="44"/>
          <w:szCs w:val="44"/>
        </w:rPr>
        <w:t>Пренебрежение нуждами ребёнка</w:t>
      </w: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отсутствие </w:t>
      </w:r>
      <w:proofErr w:type="gramStart"/>
      <w:r w:rsidRPr="00F11CC4">
        <w:rPr>
          <w:rFonts w:asciiTheme="minorHAnsi" w:hAnsiTheme="minorHAnsi" w:cstheme="minorHAnsi"/>
          <w:spacing w:val="15"/>
          <w:sz w:val="44"/>
          <w:szCs w:val="44"/>
        </w:rPr>
        <w:t>адекватных</w:t>
      </w:r>
      <w:proofErr w:type="gramEnd"/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 возрасту и потребностям ребёнка питания, одежды, жилья, образования, медицинской помощи;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отсутствие должного внимания и заботы, в результате чего ребёнок может стать жертвой несчастного случая. Факторы риска, способствующие насилию и жестокому обращению с детьми.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proofErr w:type="gramStart"/>
      <w:r w:rsidRPr="00F11CC4">
        <w:rPr>
          <w:rFonts w:asciiTheme="minorHAnsi" w:hAnsiTheme="minorHAnsi" w:cstheme="minorHAnsi"/>
          <w:spacing w:val="15"/>
          <w:sz w:val="44"/>
          <w:szCs w:val="44"/>
        </w:rPr>
        <w:lastRenderedPageBreak/>
        <w:t>н</w:t>
      </w:r>
      <w:proofErr w:type="gramEnd"/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еполные и многодетные семьи, семьи с приёмными детьми, с наличием отчимов или мачех;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наличие в семье больного алкоголизмом или наркоманией, вернувшегося из мест лишения свободы;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безработица, постоянные финансовые трудности;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постоянные супружеские конфликты;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статус беженцев, вынужденных переселенцев;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низкий уровень культуры, образования;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негативные семейные традиции;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нежелательный ребёнок;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умственные или физические недостатки ребёнка; </w:t>
      </w:r>
    </w:p>
    <w:p w:rsidR="00EA5741" w:rsidRPr="00F11CC4" w:rsidRDefault="00EA5741" w:rsidP="00EA5741">
      <w:pPr>
        <w:numPr>
          <w:ilvl w:val="1"/>
          <w:numId w:val="1"/>
        </w:numPr>
        <w:spacing w:before="48" w:after="48" w:line="288" w:lineRule="atLeast"/>
        <w:ind w:left="1035"/>
        <w:jc w:val="both"/>
        <w:rPr>
          <w:rFonts w:asciiTheme="minorHAnsi" w:hAnsiTheme="minorHAnsi" w:cstheme="minorHAnsi"/>
          <w:spacing w:val="15"/>
          <w:sz w:val="44"/>
          <w:szCs w:val="44"/>
        </w:rPr>
      </w:pPr>
      <w:r w:rsidRPr="00F11CC4">
        <w:rPr>
          <w:rFonts w:asciiTheme="minorHAnsi" w:hAnsiTheme="minorHAnsi" w:cstheme="minorHAnsi"/>
          <w:spacing w:val="15"/>
          <w:sz w:val="44"/>
          <w:szCs w:val="44"/>
        </w:rPr>
        <w:t xml:space="preserve">«трудный» ребёнок. </w:t>
      </w:r>
    </w:p>
    <w:p w:rsidR="00AF6ACE" w:rsidRPr="00F11CC4" w:rsidRDefault="00AF6ACE" w:rsidP="00EA5741">
      <w:pPr>
        <w:rPr>
          <w:rFonts w:asciiTheme="minorHAnsi" w:hAnsiTheme="minorHAnsi" w:cstheme="minorHAnsi"/>
          <w:sz w:val="44"/>
          <w:szCs w:val="44"/>
        </w:rPr>
      </w:pPr>
    </w:p>
    <w:p w:rsidR="00EA5741" w:rsidRPr="00F11CC4" w:rsidRDefault="00EA5741">
      <w:pPr>
        <w:rPr>
          <w:rFonts w:asciiTheme="minorHAnsi" w:hAnsiTheme="minorHAnsi" w:cstheme="minorHAnsi"/>
          <w:sz w:val="44"/>
          <w:szCs w:val="44"/>
        </w:rPr>
      </w:pPr>
    </w:p>
    <w:sectPr w:rsidR="00EA5741" w:rsidRPr="00F11CC4" w:rsidSect="00EA57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40F"/>
    <w:multiLevelType w:val="multilevel"/>
    <w:tmpl w:val="87B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741"/>
    <w:rsid w:val="002C4B20"/>
    <w:rsid w:val="006631B9"/>
    <w:rsid w:val="00AF6ACE"/>
    <w:rsid w:val="00EA5741"/>
    <w:rsid w:val="00F1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4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2014-04-10T07:56:00Z</cp:lastPrinted>
  <dcterms:created xsi:type="dcterms:W3CDTF">2014-04-10T07:28:00Z</dcterms:created>
  <dcterms:modified xsi:type="dcterms:W3CDTF">2014-04-10T07:56:00Z</dcterms:modified>
</cp:coreProperties>
</file>