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6B" w:rsidRPr="008832B7" w:rsidRDefault="00AC796B" w:rsidP="00AC796B">
      <w:pPr>
        <w:pStyle w:val="21"/>
        <w:jc w:val="center"/>
        <w:rPr>
          <w:b/>
          <w:sz w:val="28"/>
          <w:szCs w:val="28"/>
        </w:rPr>
      </w:pPr>
      <w:r w:rsidRPr="008832B7">
        <w:rPr>
          <w:b/>
          <w:sz w:val="28"/>
          <w:szCs w:val="28"/>
        </w:rPr>
        <w:t xml:space="preserve">МУНИЦИПАЛЬНОЕ  </w:t>
      </w:r>
      <w:r w:rsidR="00784B53">
        <w:rPr>
          <w:b/>
          <w:sz w:val="28"/>
          <w:szCs w:val="28"/>
        </w:rPr>
        <w:t xml:space="preserve">БЮДЖЕТНОЕ </w:t>
      </w:r>
      <w:r w:rsidRPr="008832B7">
        <w:rPr>
          <w:b/>
          <w:sz w:val="28"/>
          <w:szCs w:val="28"/>
        </w:rPr>
        <w:t>ДОШКОЛЬНОЕ  ОБРАЗОВАТЕЛЬНОЕ  УЧРЕЖДЕНИЕ</w:t>
      </w:r>
    </w:p>
    <w:p w:rsidR="00AC796B" w:rsidRDefault="00AC796B" w:rsidP="00AC796B">
      <w:pPr>
        <w:pStyle w:val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 САД  №  49  </w:t>
      </w: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9240F9" w:rsidRDefault="009240F9" w:rsidP="00AC796B">
      <w:pPr>
        <w:pStyle w:val="a8"/>
        <w:rPr>
          <w:rFonts w:ascii="Times New Roman" w:hAnsi="Times New Roman" w:cs="Times New Roman"/>
        </w:rPr>
      </w:pPr>
    </w:p>
    <w:p w:rsidR="00AC796B" w:rsidRDefault="00AC796B" w:rsidP="00AC796B">
      <w:pPr>
        <w:pStyle w:val="a8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ОПЫТ  РАБОТЫ </w:t>
      </w:r>
      <w:r w:rsidRPr="00AC796B">
        <w:rPr>
          <w:rFonts w:ascii="Times New Roman" w:hAnsi="Times New Roman" w:cs="Times New Roman"/>
        </w:rPr>
        <w:t xml:space="preserve"> НА  ТЕМУ:</w:t>
      </w:r>
    </w:p>
    <w:p w:rsidR="00AC796B" w:rsidRPr="00AC796B" w:rsidRDefault="00AC796B" w:rsidP="00AC796B">
      <w:pPr>
        <w:pStyle w:val="a8"/>
        <w:spacing w:before="0" w:after="0"/>
      </w:pPr>
    </w:p>
    <w:p w:rsidR="00AC796B" w:rsidRPr="00AC796B" w:rsidRDefault="00AC796B" w:rsidP="00AC796B">
      <w:pPr>
        <w:pStyle w:val="21"/>
        <w:spacing w:after="0"/>
        <w:jc w:val="center"/>
        <w:rPr>
          <w:b/>
          <w:i/>
          <w:sz w:val="28"/>
          <w:szCs w:val="28"/>
        </w:rPr>
      </w:pPr>
      <w:r w:rsidRPr="00AC796B">
        <w:rPr>
          <w:b/>
          <w:i/>
          <w:sz w:val="32"/>
          <w:szCs w:val="32"/>
        </w:rPr>
        <w:t xml:space="preserve">«СЕНСОРНОЕ  </w:t>
      </w:r>
      <w:r w:rsidR="008402E5" w:rsidRPr="00AC796B">
        <w:rPr>
          <w:b/>
          <w:i/>
          <w:sz w:val="32"/>
          <w:szCs w:val="32"/>
        </w:rPr>
        <w:t>РАЗВИТИ</w:t>
      </w:r>
      <w:r w:rsidR="008402E5">
        <w:rPr>
          <w:b/>
          <w:i/>
          <w:sz w:val="32"/>
          <w:szCs w:val="32"/>
        </w:rPr>
        <w:t>Е</w:t>
      </w:r>
      <w:r w:rsidR="008402E5" w:rsidRPr="00AC796B">
        <w:rPr>
          <w:b/>
          <w:i/>
          <w:sz w:val="32"/>
          <w:szCs w:val="32"/>
        </w:rPr>
        <w:t xml:space="preserve">  </w:t>
      </w:r>
      <w:r w:rsidRPr="00AC796B">
        <w:rPr>
          <w:b/>
          <w:i/>
          <w:sz w:val="32"/>
          <w:szCs w:val="32"/>
        </w:rPr>
        <w:t>ДЕТЕЙ РАННЕГО  ВОЗРАСТА  ЧЕРЕЗ  ИСПОЛЬЗОВАНИЕ  ОБРАЗНОЙ  ИГРУШКИ»</w:t>
      </w:r>
    </w:p>
    <w:p w:rsidR="00AC796B" w:rsidRP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44"/>
        </w:rPr>
      </w:pPr>
    </w:p>
    <w:p w:rsidR="00784B53" w:rsidRDefault="00784B53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AC796B" w:rsidP="00AC796B">
      <w:pPr>
        <w:ind w:left="540" w:right="1179" w:firstLine="540"/>
        <w:jc w:val="center"/>
        <w:rPr>
          <w:b/>
          <w:sz w:val="44"/>
        </w:rPr>
      </w:pPr>
    </w:p>
    <w:p w:rsidR="00AC796B" w:rsidRDefault="00784B53" w:rsidP="00AC796B">
      <w:pPr>
        <w:ind w:left="540" w:right="1179" w:firstLine="540"/>
        <w:jc w:val="center"/>
        <w:rPr>
          <w:b/>
          <w:sz w:val="44"/>
        </w:rPr>
      </w:pPr>
      <w:r>
        <w:rPr>
          <w:b/>
        </w:rPr>
        <w:t xml:space="preserve">Автор: </w:t>
      </w:r>
      <w:proofErr w:type="spellStart"/>
      <w:r>
        <w:rPr>
          <w:b/>
        </w:rPr>
        <w:t>Клочкова</w:t>
      </w:r>
      <w:proofErr w:type="spellEnd"/>
      <w:r>
        <w:rPr>
          <w:b/>
        </w:rPr>
        <w:t xml:space="preserve"> Татьяна Юрьевна, воспитатель первой квалификационной категории</w:t>
      </w:r>
    </w:p>
    <w:p w:rsidR="00AC796B" w:rsidRDefault="00AC796B" w:rsidP="00AC796B">
      <w:pPr>
        <w:ind w:left="540" w:right="1179" w:firstLine="540"/>
        <w:jc w:val="center"/>
        <w:rPr>
          <w:b/>
          <w:sz w:val="32"/>
        </w:rPr>
      </w:pPr>
    </w:p>
    <w:p w:rsidR="008402E5" w:rsidRDefault="008402E5" w:rsidP="00AC796B">
      <w:pPr>
        <w:ind w:left="540" w:right="1179" w:firstLine="540"/>
        <w:jc w:val="center"/>
        <w:rPr>
          <w:b/>
          <w:sz w:val="32"/>
        </w:rPr>
      </w:pPr>
    </w:p>
    <w:p w:rsidR="00AC796B" w:rsidRPr="002C3AAC" w:rsidRDefault="00AC796B" w:rsidP="00AC796B">
      <w:pPr>
        <w:pStyle w:val="a7"/>
        <w:numPr>
          <w:ilvl w:val="0"/>
          <w:numId w:val="1"/>
        </w:numPr>
        <w:ind w:left="540" w:right="1179" w:firstLine="540"/>
        <w:jc w:val="center"/>
        <w:rPr>
          <w:b/>
          <w:sz w:val="28"/>
          <w:szCs w:val="28"/>
        </w:rPr>
      </w:pPr>
      <w:r w:rsidRPr="002C3AAC">
        <w:rPr>
          <w:b/>
          <w:sz w:val="28"/>
          <w:szCs w:val="28"/>
        </w:rPr>
        <w:lastRenderedPageBreak/>
        <w:t>УСЛОВИЯ  ВОЗНИКНОВЕНИЯ  И  СТАНОВЛЕНИЯ  ОПЫТА</w:t>
      </w:r>
    </w:p>
    <w:p w:rsidR="00784B53" w:rsidRPr="00784B53" w:rsidRDefault="001B4918" w:rsidP="00784B53">
      <w:pPr>
        <w:pStyle w:val="ae"/>
        <w:ind w:left="0" w:firstLine="851"/>
        <w:jc w:val="both"/>
        <w:rPr>
          <w:sz w:val="28"/>
          <w:szCs w:val="28"/>
        </w:rPr>
      </w:pPr>
      <w:r w:rsidRPr="00784B53">
        <w:rPr>
          <w:sz w:val="28"/>
          <w:szCs w:val="28"/>
        </w:rPr>
        <w:t xml:space="preserve">В Муниципальном дошкольном образовательном учреждении детский сад № 49 города  Ковров  </w:t>
      </w:r>
      <w:r w:rsidR="00784B53" w:rsidRPr="00784B53">
        <w:rPr>
          <w:sz w:val="28"/>
          <w:szCs w:val="28"/>
        </w:rPr>
        <w:t xml:space="preserve">реализуется </w:t>
      </w:r>
      <w:r w:rsidR="00784B53" w:rsidRPr="00784B53">
        <w:rPr>
          <w:rFonts w:eastAsiaTheme="minorHAnsi"/>
          <w:sz w:val="28"/>
          <w:szCs w:val="28"/>
          <w:lang w:eastAsia="en-US"/>
        </w:rPr>
        <w:t>Основная образовательная программа дошкольного образования Муниципального бюджетного дошкольного образовательн</w:t>
      </w:r>
      <w:r w:rsidR="00784B53">
        <w:rPr>
          <w:rFonts w:eastAsiaTheme="minorHAnsi"/>
          <w:sz w:val="28"/>
          <w:szCs w:val="28"/>
          <w:lang w:eastAsia="en-US"/>
        </w:rPr>
        <w:t xml:space="preserve">ого учреждения детский сад № 49, которая </w:t>
      </w:r>
      <w:r w:rsidR="00784B53" w:rsidRPr="00784B53">
        <w:rPr>
          <w:rFonts w:eastAsiaTheme="minorHAnsi"/>
          <w:sz w:val="28"/>
          <w:szCs w:val="28"/>
          <w:lang w:eastAsia="en-US"/>
        </w:rPr>
        <w:t xml:space="preserve">спроектирована на основе </w:t>
      </w:r>
      <w:r w:rsidR="00784B53" w:rsidRPr="00784B53">
        <w:rPr>
          <w:sz w:val="28"/>
          <w:szCs w:val="28"/>
        </w:rPr>
        <w:t>Федерального государственного образовательного стандарта дошкольного образования, утверждённого приказом Министерства образования и науки РФ от 17.10.2013г. № 1155, с учётом:</w:t>
      </w:r>
    </w:p>
    <w:p w:rsidR="00784B53" w:rsidRPr="00784B53" w:rsidRDefault="00784B53" w:rsidP="00784B53">
      <w:pPr>
        <w:pStyle w:val="ae"/>
        <w:numPr>
          <w:ilvl w:val="0"/>
          <w:numId w:val="22"/>
        </w:numPr>
        <w:ind w:left="567" w:firstLine="0"/>
        <w:jc w:val="both"/>
        <w:rPr>
          <w:sz w:val="28"/>
          <w:szCs w:val="28"/>
        </w:rPr>
      </w:pPr>
      <w:r w:rsidRPr="00784B53">
        <w:rPr>
          <w:sz w:val="28"/>
          <w:szCs w:val="28"/>
        </w:rPr>
        <w:t>Примерной основной образовательной программы, одобренной решением федерального учебно-методического объединения по общему образованию (протокол от 20.05.2015г. № 2/15).</w:t>
      </w:r>
    </w:p>
    <w:p w:rsidR="00784B53" w:rsidRPr="00784B53" w:rsidRDefault="00784B53" w:rsidP="00784B53">
      <w:pPr>
        <w:pStyle w:val="ae"/>
        <w:numPr>
          <w:ilvl w:val="0"/>
          <w:numId w:val="23"/>
        </w:numPr>
        <w:ind w:left="567" w:firstLine="0"/>
        <w:jc w:val="both"/>
        <w:rPr>
          <w:rFonts w:eastAsiaTheme="minorHAnsi"/>
          <w:sz w:val="28"/>
          <w:szCs w:val="28"/>
        </w:rPr>
      </w:pPr>
      <w:r w:rsidRPr="00784B53">
        <w:rPr>
          <w:sz w:val="28"/>
          <w:szCs w:val="28"/>
        </w:rPr>
        <w:t>Примерной основной образовательной программы дошкольного образования «Радуга»/</w:t>
      </w:r>
      <w:r w:rsidRPr="00784B53">
        <w:rPr>
          <w:sz w:val="28"/>
          <w:szCs w:val="28"/>
        </w:rPr>
        <w:sym w:font="Symbol" w:char="005B"/>
      </w:r>
      <w:r w:rsidRPr="00784B53">
        <w:rPr>
          <w:sz w:val="28"/>
          <w:szCs w:val="28"/>
        </w:rPr>
        <w:t xml:space="preserve">С.Г.Якобсон, </w:t>
      </w:r>
      <w:proofErr w:type="spellStart"/>
      <w:r w:rsidRPr="00784B53">
        <w:rPr>
          <w:sz w:val="28"/>
          <w:szCs w:val="28"/>
        </w:rPr>
        <w:t>Т.И.Гризик</w:t>
      </w:r>
      <w:proofErr w:type="spellEnd"/>
      <w:r w:rsidRPr="00784B53">
        <w:rPr>
          <w:sz w:val="28"/>
          <w:szCs w:val="28"/>
        </w:rPr>
        <w:t xml:space="preserve">, </w:t>
      </w:r>
      <w:proofErr w:type="spellStart"/>
      <w:r w:rsidRPr="00784B53">
        <w:rPr>
          <w:sz w:val="28"/>
          <w:szCs w:val="28"/>
        </w:rPr>
        <w:t>Т.Н.Доронова</w:t>
      </w:r>
      <w:proofErr w:type="spellEnd"/>
      <w:r w:rsidRPr="00784B53">
        <w:rPr>
          <w:sz w:val="28"/>
          <w:szCs w:val="28"/>
        </w:rPr>
        <w:t xml:space="preserve"> и др.; </w:t>
      </w:r>
      <w:proofErr w:type="spellStart"/>
      <w:r w:rsidRPr="00784B53">
        <w:rPr>
          <w:sz w:val="28"/>
          <w:szCs w:val="28"/>
        </w:rPr>
        <w:t>науч</w:t>
      </w:r>
      <w:proofErr w:type="spellEnd"/>
      <w:r w:rsidRPr="00784B53">
        <w:rPr>
          <w:sz w:val="28"/>
          <w:szCs w:val="28"/>
        </w:rPr>
        <w:t>. рук. Е.В.Соловьёва</w:t>
      </w:r>
      <w:r w:rsidRPr="00784B53">
        <w:rPr>
          <w:sz w:val="28"/>
          <w:szCs w:val="28"/>
        </w:rPr>
        <w:sym w:font="Symbol" w:char="005D"/>
      </w:r>
      <w:r w:rsidRPr="00784B53">
        <w:rPr>
          <w:sz w:val="28"/>
          <w:szCs w:val="28"/>
        </w:rPr>
        <w:t xml:space="preserve"> – 2-е изд., </w:t>
      </w:r>
      <w:proofErr w:type="spellStart"/>
      <w:r w:rsidRPr="00784B53">
        <w:rPr>
          <w:sz w:val="28"/>
          <w:szCs w:val="28"/>
        </w:rPr>
        <w:t>перераб</w:t>
      </w:r>
      <w:proofErr w:type="spellEnd"/>
      <w:r w:rsidRPr="00784B53">
        <w:rPr>
          <w:sz w:val="28"/>
          <w:szCs w:val="28"/>
        </w:rPr>
        <w:t>. – М. – Просвещение, 2016.</w:t>
      </w:r>
    </w:p>
    <w:p w:rsidR="00784B53" w:rsidRPr="00784B53" w:rsidRDefault="00784B53" w:rsidP="00784B53">
      <w:pPr>
        <w:pStyle w:val="ae"/>
        <w:ind w:left="567"/>
        <w:jc w:val="both"/>
        <w:rPr>
          <w:rFonts w:eastAsiaTheme="minorHAnsi"/>
          <w:sz w:val="28"/>
          <w:szCs w:val="28"/>
        </w:rPr>
      </w:pPr>
    </w:p>
    <w:p w:rsidR="00784B53" w:rsidRPr="00784B53" w:rsidRDefault="00784B53" w:rsidP="00784B53">
      <w:pPr>
        <w:ind w:firstLine="993"/>
        <w:jc w:val="both"/>
        <w:rPr>
          <w:rFonts w:eastAsiaTheme="minorHAnsi"/>
          <w:sz w:val="28"/>
          <w:szCs w:val="28"/>
        </w:rPr>
      </w:pPr>
      <w:r w:rsidRPr="00784B53">
        <w:rPr>
          <w:sz w:val="28"/>
          <w:szCs w:val="28"/>
        </w:rPr>
        <w:t>Данная программа реализуется с 1 года до 8 лет. Сенсорное воспитание – это одно из направлений реализации образовательной области «Познавательное развитие»</w:t>
      </w:r>
    </w:p>
    <w:p w:rsidR="00784B53" w:rsidRPr="00784B53" w:rsidRDefault="00784B53" w:rsidP="00784B53">
      <w:pPr>
        <w:pStyle w:val="ae"/>
        <w:ind w:left="0" w:firstLine="993"/>
        <w:jc w:val="both"/>
        <w:rPr>
          <w:rFonts w:eastAsiaTheme="minorHAnsi"/>
          <w:color w:val="002060"/>
          <w:sz w:val="28"/>
          <w:szCs w:val="28"/>
        </w:rPr>
      </w:pPr>
    </w:p>
    <w:p w:rsidR="002C3AAC" w:rsidRPr="002C3AAC" w:rsidRDefault="007D5DC3" w:rsidP="002C3AAC">
      <w:pPr>
        <w:pStyle w:val="a7"/>
        <w:numPr>
          <w:ilvl w:val="0"/>
          <w:numId w:val="1"/>
        </w:numPr>
        <w:ind w:firstLine="0"/>
        <w:jc w:val="center"/>
        <w:rPr>
          <w:b/>
          <w:sz w:val="28"/>
          <w:szCs w:val="28"/>
        </w:rPr>
      </w:pPr>
      <w:r w:rsidRPr="002C3AAC">
        <w:rPr>
          <w:b/>
          <w:sz w:val="28"/>
          <w:szCs w:val="28"/>
        </w:rPr>
        <w:t>АКТУАЛЬНОСТЬ  И  ПЕРСПЕКТИВНОСТЬ  ПЕРЕДОВОГО ОПЫТА</w:t>
      </w:r>
    </w:p>
    <w:p w:rsidR="0093390C" w:rsidRDefault="002C3AAC" w:rsidP="002C3AAC">
      <w:pPr>
        <w:pStyle w:val="a7"/>
        <w:ind w:left="0" w:firstLine="567"/>
        <w:jc w:val="both"/>
        <w:rPr>
          <w:sz w:val="28"/>
          <w:szCs w:val="28"/>
        </w:rPr>
      </w:pPr>
      <w:r w:rsidRPr="002C3AAC">
        <w:rPr>
          <w:sz w:val="28"/>
          <w:szCs w:val="28"/>
        </w:rPr>
        <w:t>Как известно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сенсорное </w:t>
      </w:r>
      <w:r w:rsidR="00540872">
        <w:rPr>
          <w:sz w:val="28"/>
          <w:szCs w:val="28"/>
        </w:rPr>
        <w:t>воспитание детей служит основой познания мира, направлено на полноценное восприятие окружающей действительности. Успешность умственного, физического, эстетического  воспитания</w:t>
      </w:r>
      <w:r>
        <w:rPr>
          <w:sz w:val="28"/>
          <w:szCs w:val="28"/>
        </w:rPr>
        <w:t xml:space="preserve">, </w:t>
      </w:r>
      <w:r w:rsidR="00540872">
        <w:rPr>
          <w:sz w:val="28"/>
          <w:szCs w:val="28"/>
        </w:rPr>
        <w:t xml:space="preserve">  в  значительной степени</w:t>
      </w:r>
      <w:r>
        <w:rPr>
          <w:sz w:val="28"/>
          <w:szCs w:val="28"/>
        </w:rPr>
        <w:t xml:space="preserve">, </w:t>
      </w:r>
      <w:r w:rsidR="00540872">
        <w:rPr>
          <w:sz w:val="28"/>
          <w:szCs w:val="28"/>
        </w:rPr>
        <w:t xml:space="preserve">  зависит  от  уровня  сенсорного  развития  детей, т.е. от того, насколько совершенно ребёнок слышит, видит и осязает окружающее. </w:t>
      </w:r>
      <w:r w:rsidR="001B4918">
        <w:rPr>
          <w:sz w:val="28"/>
          <w:szCs w:val="28"/>
        </w:rPr>
        <w:t xml:space="preserve">Как известно, благоприятным </w:t>
      </w:r>
      <w:r w:rsidR="00540872">
        <w:rPr>
          <w:sz w:val="28"/>
          <w:szCs w:val="28"/>
        </w:rPr>
        <w:t xml:space="preserve">периодом для усвоения сенсорных эталонов является ранний возраст. </w:t>
      </w:r>
      <w:r w:rsidR="001B4918">
        <w:rPr>
          <w:sz w:val="28"/>
          <w:szCs w:val="28"/>
        </w:rPr>
        <w:t>В то же время исконно для развития детей раннего возраста использовались образные игрушки.</w:t>
      </w:r>
      <w:r w:rsidR="00AC7FC5">
        <w:rPr>
          <w:sz w:val="28"/>
          <w:szCs w:val="28"/>
        </w:rPr>
        <w:t xml:space="preserve"> При этом</w:t>
      </w:r>
      <w:r>
        <w:rPr>
          <w:sz w:val="28"/>
          <w:szCs w:val="28"/>
        </w:rPr>
        <w:t xml:space="preserve">  игрушки должны отвечать гигиеническим, педагогическим и эстетическим требованиям.</w:t>
      </w:r>
      <w:r w:rsidR="00AC796B">
        <w:rPr>
          <w:sz w:val="28"/>
          <w:szCs w:val="28"/>
        </w:rPr>
        <w:t xml:space="preserve"> </w:t>
      </w:r>
    </w:p>
    <w:p w:rsidR="002C3AAC" w:rsidRDefault="0093390C" w:rsidP="002C3AA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2C3AAC">
        <w:rPr>
          <w:sz w:val="28"/>
          <w:szCs w:val="28"/>
        </w:rPr>
        <w:t>:</w:t>
      </w:r>
    </w:p>
    <w:p w:rsidR="002C3AAC" w:rsidRDefault="002C3AAC" w:rsidP="002C3AA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мы должны </w:t>
      </w:r>
      <w:r w:rsidR="002F2331">
        <w:rPr>
          <w:sz w:val="28"/>
          <w:szCs w:val="28"/>
        </w:rPr>
        <w:t>создать условия для</w:t>
      </w:r>
      <w:r>
        <w:rPr>
          <w:sz w:val="28"/>
          <w:szCs w:val="28"/>
        </w:rPr>
        <w:t xml:space="preserve"> </w:t>
      </w:r>
      <w:r w:rsidR="002F2331">
        <w:rPr>
          <w:sz w:val="28"/>
          <w:szCs w:val="28"/>
        </w:rPr>
        <w:t xml:space="preserve">полноценного сенсорного развития </w:t>
      </w:r>
      <w:r>
        <w:rPr>
          <w:sz w:val="28"/>
          <w:szCs w:val="28"/>
        </w:rPr>
        <w:t>дет</w:t>
      </w:r>
      <w:r w:rsidR="002F2331">
        <w:rPr>
          <w:sz w:val="28"/>
          <w:szCs w:val="28"/>
        </w:rPr>
        <w:t>ей</w:t>
      </w:r>
      <w:r>
        <w:rPr>
          <w:sz w:val="28"/>
          <w:szCs w:val="28"/>
        </w:rPr>
        <w:t xml:space="preserve"> раннего возраста</w:t>
      </w:r>
      <w:r w:rsidR="0093390C">
        <w:rPr>
          <w:sz w:val="28"/>
          <w:szCs w:val="28"/>
        </w:rPr>
        <w:t>,</w:t>
      </w:r>
    </w:p>
    <w:p w:rsidR="002C3AAC" w:rsidRDefault="002C3AAC" w:rsidP="002C3AA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93390C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</w:t>
      </w:r>
      <w:r w:rsidR="00E86AC6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 xml:space="preserve">, </w:t>
      </w:r>
      <w:r w:rsidR="009339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именно образная игрушка </w:t>
      </w:r>
      <w:r w:rsidR="0093390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основным дидактическим материалом для эмоционального, познавательного, сенсорного, речевого, художественно-эстетического развития детей раннего возраста.</w:t>
      </w:r>
    </w:p>
    <w:p w:rsidR="00AC796B" w:rsidRDefault="002C3AAC" w:rsidP="002C3AA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Возникает вопрос: как использовать образные игрушки </w:t>
      </w:r>
      <w:r w:rsidR="002F2331">
        <w:rPr>
          <w:sz w:val="28"/>
          <w:szCs w:val="28"/>
        </w:rPr>
        <w:t>в процессе сенсорного воспитания малышей второго и третьего годов жизни?</w:t>
      </w:r>
    </w:p>
    <w:p w:rsidR="0093390C" w:rsidRDefault="0093390C" w:rsidP="002C3AA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противоречие успешно разрешает использование в работе с детьми раннего возраста предметно-методических  комплектов, разработанных Т.Н. </w:t>
      </w:r>
      <w:proofErr w:type="spellStart"/>
      <w:r>
        <w:rPr>
          <w:sz w:val="28"/>
          <w:szCs w:val="28"/>
        </w:rPr>
        <w:t>Дороновой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С.Г.Дороновым</w:t>
      </w:r>
      <w:proofErr w:type="spellEnd"/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E86AC6" w:rsidRDefault="00E86AC6" w:rsidP="002C3AA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игрушек, входящих в комплект, отвечает </w:t>
      </w:r>
      <w:r w:rsidR="00C35113">
        <w:rPr>
          <w:sz w:val="28"/>
          <w:szCs w:val="28"/>
        </w:rPr>
        <w:t xml:space="preserve">педагогическим, эстетическим и </w:t>
      </w:r>
      <w:r>
        <w:rPr>
          <w:sz w:val="28"/>
          <w:szCs w:val="28"/>
        </w:rPr>
        <w:t xml:space="preserve">гигиеническим требованиям, которые предъявляются к игровому оборудованию для детей раннего возраста. Игрушки изготовлены отечественными производителями из нетоксичного материала </w:t>
      </w:r>
      <w:r w:rsidR="00C35113">
        <w:rPr>
          <w:sz w:val="28"/>
          <w:szCs w:val="28"/>
        </w:rPr>
        <w:t>«</w:t>
      </w:r>
      <w:r>
        <w:rPr>
          <w:sz w:val="28"/>
          <w:szCs w:val="28"/>
        </w:rPr>
        <w:t>пластизол</w:t>
      </w:r>
      <w:r w:rsidR="00C35113">
        <w:rPr>
          <w:sz w:val="28"/>
          <w:szCs w:val="28"/>
        </w:rPr>
        <w:t>ь»</w:t>
      </w:r>
      <w:r>
        <w:rPr>
          <w:sz w:val="28"/>
          <w:szCs w:val="28"/>
        </w:rPr>
        <w:t xml:space="preserve">. </w:t>
      </w:r>
    </w:p>
    <w:p w:rsidR="00AC796B" w:rsidRPr="008832B7" w:rsidRDefault="00AC796B" w:rsidP="00AC796B">
      <w:pPr>
        <w:ind w:left="540" w:right="1179" w:firstLine="540"/>
        <w:jc w:val="center"/>
        <w:rPr>
          <w:b/>
          <w:sz w:val="28"/>
          <w:szCs w:val="28"/>
        </w:rPr>
      </w:pPr>
    </w:p>
    <w:p w:rsidR="00AC796B" w:rsidRPr="00E86AC6" w:rsidRDefault="00AC796B" w:rsidP="00AC796B">
      <w:pPr>
        <w:pStyle w:val="a7"/>
        <w:numPr>
          <w:ilvl w:val="0"/>
          <w:numId w:val="12"/>
        </w:numPr>
        <w:ind w:left="540" w:right="1179" w:firstLine="540"/>
        <w:jc w:val="center"/>
        <w:rPr>
          <w:b/>
          <w:color w:val="7030A0"/>
          <w:sz w:val="28"/>
          <w:szCs w:val="28"/>
        </w:rPr>
      </w:pPr>
      <w:r w:rsidRPr="00E86AC6">
        <w:rPr>
          <w:b/>
          <w:sz w:val="28"/>
          <w:szCs w:val="28"/>
        </w:rPr>
        <w:t>ТЕОРЕТИЧЕСКАЯ  БАЗА ОПЫТА</w:t>
      </w:r>
    </w:p>
    <w:p w:rsidR="005C57EF" w:rsidRDefault="00AB1E8B" w:rsidP="005C57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опирается на систему сенсорного воспитания, разработанную советскими учёными, педагогами и психологами  А.В. Запорожцем, А.П.Усовой,  </w:t>
      </w:r>
      <w:proofErr w:type="spellStart"/>
      <w:r>
        <w:rPr>
          <w:sz w:val="28"/>
          <w:szCs w:val="28"/>
        </w:rPr>
        <w:t>Л.А.Венгером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Н.Н.Поддъяковым</w:t>
      </w:r>
      <w:proofErr w:type="spellEnd"/>
      <w:r>
        <w:rPr>
          <w:sz w:val="28"/>
          <w:szCs w:val="28"/>
        </w:rPr>
        <w:t>, Э.Г.Пилюгиной  и др.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</w:t>
      </w:r>
      <w:r w:rsidR="005C57EF">
        <w:rPr>
          <w:sz w:val="28"/>
          <w:szCs w:val="28"/>
        </w:rPr>
        <w:t>Основными  принципами данной системы  сенсорного воспитания являются:</w:t>
      </w:r>
    </w:p>
    <w:p w:rsidR="00AB1E8B" w:rsidRPr="005C57EF" w:rsidRDefault="005C57EF" w:rsidP="005C57EF">
      <w:pPr>
        <w:pStyle w:val="ae"/>
        <w:numPr>
          <w:ilvl w:val="0"/>
          <w:numId w:val="16"/>
        </w:numPr>
        <w:ind w:left="0" w:firstLine="540"/>
        <w:jc w:val="both"/>
        <w:rPr>
          <w:sz w:val="28"/>
          <w:szCs w:val="28"/>
        </w:rPr>
      </w:pPr>
      <w:r w:rsidRPr="005C57EF">
        <w:rPr>
          <w:sz w:val="28"/>
          <w:szCs w:val="28"/>
        </w:rPr>
        <w:t>обогащение и углубление содержания сенсорного воспитания, предполагающего формирование у детей</w:t>
      </w:r>
      <w:r w:rsidR="00B61B31">
        <w:rPr>
          <w:sz w:val="28"/>
          <w:szCs w:val="28"/>
        </w:rPr>
        <w:t xml:space="preserve">, </w:t>
      </w:r>
      <w:r w:rsidRPr="005C57EF">
        <w:rPr>
          <w:sz w:val="28"/>
          <w:szCs w:val="28"/>
        </w:rPr>
        <w:t xml:space="preserve"> начиная с раннего возраста</w:t>
      </w:r>
      <w:r w:rsidR="00B61B31">
        <w:rPr>
          <w:sz w:val="28"/>
          <w:szCs w:val="28"/>
        </w:rPr>
        <w:t xml:space="preserve">, </w:t>
      </w:r>
      <w:r w:rsidRPr="005C57EF">
        <w:rPr>
          <w:sz w:val="28"/>
          <w:szCs w:val="28"/>
        </w:rPr>
        <w:t xml:space="preserve"> широкой ориен</w:t>
      </w:r>
      <w:r>
        <w:rPr>
          <w:sz w:val="28"/>
          <w:szCs w:val="28"/>
        </w:rPr>
        <w:t>тировки в предметном окружении</w:t>
      </w:r>
      <w:r w:rsidR="00ED71E2">
        <w:rPr>
          <w:sz w:val="28"/>
          <w:szCs w:val="28"/>
        </w:rPr>
        <w:t>;</w:t>
      </w:r>
    </w:p>
    <w:p w:rsidR="005C57EF" w:rsidRDefault="005C57EF" w:rsidP="005C57EF">
      <w:pPr>
        <w:pStyle w:val="ae"/>
        <w:numPr>
          <w:ilvl w:val="0"/>
          <w:numId w:val="15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сочетание обучения сенсорным действиям с различными видами содержательной деятельности детей</w:t>
      </w:r>
      <w:r w:rsidR="00ED71E2">
        <w:rPr>
          <w:sz w:val="28"/>
          <w:szCs w:val="28"/>
        </w:rPr>
        <w:t>;</w:t>
      </w:r>
    </w:p>
    <w:p w:rsidR="005C57EF" w:rsidRDefault="005C57EF" w:rsidP="005C57EF">
      <w:pPr>
        <w:pStyle w:val="ae"/>
        <w:numPr>
          <w:ilvl w:val="0"/>
          <w:numId w:val="15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сообщение детям обобщённых знаний и умений, связанных с ориентировкой в окружающей действительности</w:t>
      </w:r>
      <w:r w:rsidR="00ED71E2">
        <w:rPr>
          <w:sz w:val="28"/>
          <w:szCs w:val="28"/>
        </w:rPr>
        <w:t>;</w:t>
      </w:r>
    </w:p>
    <w:p w:rsidR="005C57EF" w:rsidRPr="005C57EF" w:rsidRDefault="005C57EF" w:rsidP="005C57EF">
      <w:pPr>
        <w:pStyle w:val="ae"/>
        <w:numPr>
          <w:ilvl w:val="0"/>
          <w:numId w:val="15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систематизированных представлений о свойствах и качествах, которые являются основой – эталонами обследования любого предмета.</w:t>
      </w:r>
    </w:p>
    <w:p w:rsidR="00E86AC6" w:rsidRDefault="00AC796B" w:rsidP="005C57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поиска новых, эффективных подходов к </w:t>
      </w:r>
      <w:r w:rsidR="00E86AC6">
        <w:rPr>
          <w:sz w:val="28"/>
          <w:szCs w:val="28"/>
        </w:rPr>
        <w:t xml:space="preserve">процессу сенсорного воспитания в дошкольном учреждении легли исследования, проведённые Д.В. </w:t>
      </w:r>
      <w:proofErr w:type="spellStart"/>
      <w:r w:rsidR="00E86AC6">
        <w:rPr>
          <w:sz w:val="28"/>
          <w:szCs w:val="28"/>
        </w:rPr>
        <w:t>Менджерицкой</w:t>
      </w:r>
      <w:proofErr w:type="spellEnd"/>
      <w:r w:rsidR="00E86AC6">
        <w:rPr>
          <w:sz w:val="28"/>
          <w:szCs w:val="28"/>
        </w:rPr>
        <w:t xml:space="preserve">, А.П.Усовой, </w:t>
      </w:r>
      <w:proofErr w:type="spellStart"/>
      <w:r w:rsidR="00E86AC6">
        <w:rPr>
          <w:sz w:val="28"/>
          <w:szCs w:val="28"/>
        </w:rPr>
        <w:t>Е</w:t>
      </w:r>
      <w:proofErr w:type="gramStart"/>
      <w:r w:rsidR="00E86AC6">
        <w:rPr>
          <w:sz w:val="28"/>
          <w:szCs w:val="28"/>
        </w:rPr>
        <w:t>,А</w:t>
      </w:r>
      <w:proofErr w:type="gramEnd"/>
      <w:r w:rsidR="00E86AC6">
        <w:rPr>
          <w:sz w:val="28"/>
          <w:szCs w:val="28"/>
        </w:rPr>
        <w:t>.Флериной</w:t>
      </w:r>
      <w:proofErr w:type="spellEnd"/>
      <w:r w:rsidR="00E86AC6">
        <w:rPr>
          <w:sz w:val="28"/>
          <w:szCs w:val="28"/>
        </w:rPr>
        <w:t xml:space="preserve">, </w:t>
      </w:r>
      <w:proofErr w:type="spellStart"/>
      <w:r w:rsidR="00E86AC6">
        <w:rPr>
          <w:sz w:val="28"/>
          <w:szCs w:val="28"/>
        </w:rPr>
        <w:t>С.Л.Новосёловой</w:t>
      </w:r>
      <w:proofErr w:type="spellEnd"/>
      <w:r w:rsidR="00E86AC6">
        <w:rPr>
          <w:sz w:val="28"/>
          <w:szCs w:val="28"/>
        </w:rPr>
        <w:t xml:space="preserve">, Г.Г. </w:t>
      </w:r>
      <w:proofErr w:type="spellStart"/>
      <w:r w:rsidR="00E86AC6">
        <w:rPr>
          <w:sz w:val="28"/>
          <w:szCs w:val="28"/>
        </w:rPr>
        <w:t>Локуциевс</w:t>
      </w:r>
      <w:r w:rsidR="008411FA">
        <w:rPr>
          <w:sz w:val="28"/>
          <w:szCs w:val="28"/>
        </w:rPr>
        <w:t>кой</w:t>
      </w:r>
      <w:proofErr w:type="spellEnd"/>
      <w:r w:rsidR="008411FA">
        <w:rPr>
          <w:sz w:val="28"/>
          <w:szCs w:val="28"/>
        </w:rPr>
        <w:t xml:space="preserve">, Е.В.Зворыкиной, Н.А.Руцкой, которыми было установлено, что игрушкам принадлежит особая роль в развитии детей раннего и дошкольного возраста, они </w:t>
      </w:r>
      <w:r w:rsidR="008411FA" w:rsidRPr="008411FA">
        <w:rPr>
          <w:sz w:val="28"/>
          <w:szCs w:val="28"/>
        </w:rPr>
        <w:t xml:space="preserve">способствует формированию пытливости, любознательности. </w:t>
      </w:r>
      <w:r w:rsidR="00AB1E8B">
        <w:rPr>
          <w:sz w:val="28"/>
          <w:szCs w:val="28"/>
        </w:rPr>
        <w:t xml:space="preserve"> Для этого игрушки </w:t>
      </w:r>
      <w:r w:rsidR="009833A2">
        <w:rPr>
          <w:sz w:val="28"/>
          <w:szCs w:val="28"/>
        </w:rPr>
        <w:t>должны отвечать следующим требованиям:</w:t>
      </w:r>
    </w:p>
    <w:p w:rsidR="009833A2" w:rsidRDefault="009833A2" w:rsidP="005C57EF">
      <w:pPr>
        <w:pStyle w:val="ae"/>
        <w:numPr>
          <w:ilvl w:val="0"/>
          <w:numId w:val="14"/>
        </w:numPr>
        <w:ind w:left="0" w:firstLine="540"/>
        <w:jc w:val="both"/>
        <w:rPr>
          <w:sz w:val="28"/>
          <w:szCs w:val="28"/>
        </w:rPr>
      </w:pPr>
      <w:r w:rsidRPr="009833A2">
        <w:rPr>
          <w:sz w:val="28"/>
          <w:szCs w:val="28"/>
        </w:rPr>
        <w:t>быть свободными от всех свойств, которые каким-нибудь образом могут нанести вред здоровью</w:t>
      </w:r>
      <w:r>
        <w:rPr>
          <w:sz w:val="28"/>
          <w:szCs w:val="28"/>
        </w:rPr>
        <w:t>. В частности, должны соответствовать гигиеническим требованиям</w:t>
      </w:r>
      <w:r>
        <w:rPr>
          <w:rStyle w:val="a6"/>
          <w:sz w:val="28"/>
          <w:szCs w:val="28"/>
        </w:rPr>
        <w:footnoteReference w:id="3"/>
      </w:r>
      <w:r w:rsidR="00EA7303">
        <w:rPr>
          <w:sz w:val="28"/>
          <w:szCs w:val="28"/>
        </w:rPr>
        <w:t>;</w:t>
      </w:r>
    </w:p>
    <w:p w:rsidR="009833A2" w:rsidRDefault="009833A2" w:rsidP="005C57EF">
      <w:pPr>
        <w:pStyle w:val="ae"/>
        <w:numPr>
          <w:ilvl w:val="0"/>
          <w:numId w:val="14"/>
        </w:numPr>
        <w:ind w:left="0" w:firstLine="540"/>
        <w:jc w:val="both"/>
        <w:rPr>
          <w:sz w:val="28"/>
          <w:szCs w:val="28"/>
        </w:rPr>
      </w:pPr>
      <w:r w:rsidRPr="009833A2">
        <w:rPr>
          <w:sz w:val="28"/>
          <w:szCs w:val="28"/>
        </w:rPr>
        <w:t>характер игрушек должен меняться не только в зависимости от возраста, он должен меняться и в течение дня в зависимости от состояния реб</w:t>
      </w:r>
      <w:r w:rsidR="00EA7303">
        <w:rPr>
          <w:sz w:val="28"/>
          <w:szCs w:val="28"/>
        </w:rPr>
        <w:t>ё</w:t>
      </w:r>
      <w:r w:rsidRPr="009833A2">
        <w:rPr>
          <w:sz w:val="28"/>
          <w:szCs w:val="28"/>
        </w:rPr>
        <w:t>нка и предшествовавшего времяпрепровождения</w:t>
      </w:r>
      <w:r w:rsidR="00EA7303">
        <w:rPr>
          <w:sz w:val="28"/>
          <w:szCs w:val="28"/>
        </w:rPr>
        <w:t>;</w:t>
      </w:r>
    </w:p>
    <w:p w:rsidR="009833A2" w:rsidRDefault="009833A2" w:rsidP="005C57EF">
      <w:pPr>
        <w:pStyle w:val="ae"/>
        <w:numPr>
          <w:ilvl w:val="0"/>
          <w:numId w:val="14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игрушка должна быть привлекательной для ребёнка, доставлять ему радость и удовольствие, формировать верные представления об окружающем мире, побуждать к активной игровой деятельности</w:t>
      </w:r>
      <w:r w:rsidR="00EA7303">
        <w:rPr>
          <w:sz w:val="28"/>
          <w:szCs w:val="28"/>
        </w:rPr>
        <w:t>;</w:t>
      </w:r>
    </w:p>
    <w:p w:rsidR="00AB1E8B" w:rsidRDefault="009833A2" w:rsidP="005C57EF">
      <w:pPr>
        <w:pStyle w:val="ae"/>
        <w:numPr>
          <w:ilvl w:val="0"/>
          <w:numId w:val="14"/>
        </w:numPr>
        <w:ind w:left="0" w:firstLine="540"/>
        <w:jc w:val="both"/>
        <w:rPr>
          <w:sz w:val="28"/>
          <w:szCs w:val="28"/>
        </w:rPr>
      </w:pPr>
      <w:proofErr w:type="gramStart"/>
      <w:r w:rsidRPr="00C35113">
        <w:rPr>
          <w:sz w:val="28"/>
          <w:szCs w:val="28"/>
        </w:rPr>
        <w:t>для решения задач по сенсорному развитию игрушки должны быть специально подобраны разными по цвету, размеру, форме</w:t>
      </w:r>
      <w:r w:rsidR="00EA7303">
        <w:rPr>
          <w:sz w:val="28"/>
          <w:szCs w:val="28"/>
        </w:rPr>
        <w:t>.</w:t>
      </w:r>
      <w:proofErr w:type="gramEnd"/>
    </w:p>
    <w:p w:rsidR="00C35113" w:rsidRPr="00C35113" w:rsidRDefault="00C35113" w:rsidP="00C35113">
      <w:pPr>
        <w:pStyle w:val="ae"/>
        <w:ind w:left="540"/>
        <w:jc w:val="both"/>
        <w:rPr>
          <w:sz w:val="28"/>
          <w:szCs w:val="28"/>
        </w:rPr>
      </w:pPr>
    </w:p>
    <w:p w:rsidR="002F2331" w:rsidRPr="002F2331" w:rsidRDefault="002F2331" w:rsidP="005C57EF">
      <w:pPr>
        <w:ind w:firstLine="540"/>
        <w:jc w:val="both"/>
        <w:rPr>
          <w:sz w:val="28"/>
          <w:szCs w:val="28"/>
        </w:rPr>
      </w:pPr>
    </w:p>
    <w:p w:rsidR="00AC796B" w:rsidRPr="00057898" w:rsidRDefault="00AC796B" w:rsidP="005C57EF">
      <w:pPr>
        <w:pStyle w:val="a7"/>
        <w:numPr>
          <w:ilvl w:val="0"/>
          <w:numId w:val="12"/>
        </w:numPr>
        <w:ind w:left="0" w:right="1179" w:firstLine="540"/>
        <w:jc w:val="center"/>
        <w:rPr>
          <w:b/>
          <w:sz w:val="28"/>
          <w:szCs w:val="28"/>
        </w:rPr>
      </w:pPr>
      <w:r w:rsidRPr="00057898">
        <w:rPr>
          <w:b/>
          <w:sz w:val="28"/>
          <w:szCs w:val="28"/>
        </w:rPr>
        <w:t>НОВИЗНА  ОПЫТА</w:t>
      </w:r>
    </w:p>
    <w:p w:rsidR="00AC796B" w:rsidRDefault="00AC796B" w:rsidP="00784B53">
      <w:pPr>
        <w:tabs>
          <w:tab w:val="num" w:pos="25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опыт является адаптацией имеющихся рекомендаций  </w:t>
      </w:r>
      <w:proofErr w:type="spellStart"/>
      <w:r w:rsidR="00057898">
        <w:rPr>
          <w:sz w:val="28"/>
          <w:szCs w:val="28"/>
        </w:rPr>
        <w:t>Т.Н.Дороновой</w:t>
      </w:r>
      <w:proofErr w:type="spellEnd"/>
      <w:r w:rsidR="00057898">
        <w:rPr>
          <w:sz w:val="28"/>
          <w:szCs w:val="28"/>
        </w:rPr>
        <w:t xml:space="preserve"> по использованию образной игрушки в сенсорном развитии детей </w:t>
      </w:r>
      <w:r>
        <w:rPr>
          <w:sz w:val="28"/>
          <w:szCs w:val="28"/>
        </w:rPr>
        <w:t>к условиям конкретного детского сада</w:t>
      </w:r>
      <w:r w:rsidR="00784B53">
        <w:rPr>
          <w:sz w:val="28"/>
          <w:szCs w:val="28"/>
        </w:rPr>
        <w:t>.</w:t>
      </w:r>
    </w:p>
    <w:p w:rsidR="00AC796B" w:rsidRDefault="00AC796B" w:rsidP="00AC7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материалах опыта предлагаются:</w:t>
      </w:r>
    </w:p>
    <w:p w:rsidR="005C57EF" w:rsidRDefault="005C57EF" w:rsidP="005C57EF">
      <w:pPr>
        <w:pStyle w:val="ae"/>
        <w:numPr>
          <w:ilvl w:val="0"/>
          <w:numId w:val="17"/>
        </w:numPr>
        <w:tabs>
          <w:tab w:val="left" w:pos="1985"/>
          <w:tab w:val="left" w:pos="2410"/>
        </w:tabs>
        <w:outlineLvl w:val="0"/>
        <w:rPr>
          <w:b/>
          <w:i/>
          <w:sz w:val="28"/>
          <w:szCs w:val="28"/>
        </w:rPr>
      </w:pPr>
      <w:r w:rsidRPr="005C57EF">
        <w:rPr>
          <w:sz w:val="28"/>
          <w:szCs w:val="28"/>
        </w:rPr>
        <w:t xml:space="preserve">Перспективные  планы сенсорного развития  детей  2-го и 3-го годов  жизни  (с использованием   образной  игрушки) </w:t>
      </w:r>
      <w:r w:rsidRPr="005C57EF">
        <w:rPr>
          <w:b/>
          <w:i/>
          <w:sz w:val="28"/>
          <w:szCs w:val="28"/>
        </w:rPr>
        <w:t>(Приложение 1.)</w:t>
      </w:r>
    </w:p>
    <w:p w:rsidR="00346412" w:rsidRDefault="00346412" w:rsidP="005C57EF">
      <w:pPr>
        <w:pStyle w:val="ae"/>
        <w:numPr>
          <w:ilvl w:val="0"/>
          <w:numId w:val="17"/>
        </w:numPr>
        <w:tabs>
          <w:tab w:val="left" w:pos="1985"/>
          <w:tab w:val="left" w:pos="2410"/>
        </w:tabs>
        <w:outlineLvl w:val="0"/>
        <w:rPr>
          <w:b/>
          <w:i/>
          <w:sz w:val="28"/>
          <w:szCs w:val="28"/>
        </w:rPr>
      </w:pPr>
      <w:r w:rsidRPr="00346412">
        <w:rPr>
          <w:sz w:val="28"/>
          <w:szCs w:val="28"/>
        </w:rPr>
        <w:t>Конспекты занятий</w:t>
      </w:r>
      <w:r>
        <w:rPr>
          <w:sz w:val="28"/>
          <w:szCs w:val="28"/>
        </w:rPr>
        <w:t xml:space="preserve"> </w:t>
      </w:r>
      <w:r w:rsidRPr="00346412">
        <w:rPr>
          <w:b/>
          <w:i/>
          <w:sz w:val="28"/>
          <w:szCs w:val="28"/>
        </w:rPr>
        <w:t>(Приложение 2)</w:t>
      </w:r>
    </w:p>
    <w:p w:rsidR="00346412" w:rsidRPr="00346412" w:rsidRDefault="00346412" w:rsidP="005C57EF">
      <w:pPr>
        <w:pStyle w:val="ae"/>
        <w:numPr>
          <w:ilvl w:val="0"/>
          <w:numId w:val="17"/>
        </w:numPr>
        <w:tabs>
          <w:tab w:val="left" w:pos="1985"/>
          <w:tab w:val="left" w:pos="2410"/>
        </w:tabs>
        <w:outlineLvl w:val="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Произведения фольклора и художественной литературы, используемые в сенсорном воспитании малышей </w:t>
      </w:r>
      <w:r w:rsidRPr="00346412">
        <w:rPr>
          <w:b/>
          <w:i/>
          <w:sz w:val="28"/>
          <w:szCs w:val="28"/>
        </w:rPr>
        <w:t>(Приложение 3)</w:t>
      </w:r>
    </w:p>
    <w:p w:rsidR="00AC796B" w:rsidRDefault="00AC796B" w:rsidP="00AC796B">
      <w:pPr>
        <w:ind w:left="540" w:right="1179" w:firstLine="540"/>
        <w:jc w:val="both"/>
        <w:rPr>
          <w:b/>
          <w:sz w:val="28"/>
          <w:szCs w:val="28"/>
        </w:rPr>
      </w:pPr>
    </w:p>
    <w:p w:rsidR="00AC796B" w:rsidRPr="008832B7" w:rsidRDefault="00AC796B" w:rsidP="007F7712">
      <w:pPr>
        <w:pStyle w:val="a7"/>
        <w:ind w:left="0" w:firstLine="540"/>
        <w:jc w:val="center"/>
        <w:rPr>
          <w:b/>
          <w:sz w:val="28"/>
          <w:szCs w:val="28"/>
        </w:rPr>
      </w:pPr>
      <w:r w:rsidRPr="00B61B31">
        <w:rPr>
          <w:b/>
          <w:sz w:val="28"/>
          <w:szCs w:val="28"/>
        </w:rPr>
        <w:t>5.</w:t>
      </w:r>
      <w:r w:rsidRPr="00103F03">
        <w:rPr>
          <w:b/>
          <w:color w:val="7030A0"/>
          <w:sz w:val="28"/>
          <w:szCs w:val="28"/>
        </w:rPr>
        <w:tab/>
      </w:r>
      <w:r w:rsidRPr="00B61B31">
        <w:rPr>
          <w:b/>
          <w:sz w:val="28"/>
          <w:szCs w:val="28"/>
        </w:rPr>
        <w:t>ВЕДУЩАЯ  ПЕДАГОГИЧЕСКАЯ  ИДЕЯ</w:t>
      </w:r>
    </w:p>
    <w:p w:rsidR="00AC796B" w:rsidRDefault="00B61B31" w:rsidP="00B61B31">
      <w:pPr>
        <w:ind w:right="-12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Используя образные игрушки в работе с детьми раннего возраста, можно способствовать полноценному сенсорному развитию малышей, </w:t>
      </w:r>
      <w:r w:rsidR="007F7712">
        <w:rPr>
          <w:sz w:val="28"/>
          <w:szCs w:val="28"/>
        </w:rPr>
        <w:t xml:space="preserve">поддерживать их радостное эмоциональное состояние. </w:t>
      </w:r>
    </w:p>
    <w:p w:rsidR="00AC796B" w:rsidRDefault="00AC796B" w:rsidP="00AC796B">
      <w:pPr>
        <w:pStyle w:val="a7"/>
        <w:ind w:left="975" w:firstLine="0"/>
        <w:jc w:val="center"/>
        <w:rPr>
          <w:b/>
          <w:sz w:val="28"/>
          <w:szCs w:val="28"/>
        </w:rPr>
      </w:pPr>
    </w:p>
    <w:p w:rsidR="00AC796B" w:rsidRDefault="00AC796B" w:rsidP="00AC796B">
      <w:pPr>
        <w:pStyle w:val="a7"/>
        <w:ind w:left="975" w:firstLine="0"/>
        <w:jc w:val="center"/>
        <w:rPr>
          <w:b/>
          <w:sz w:val="28"/>
          <w:szCs w:val="28"/>
        </w:rPr>
      </w:pPr>
      <w:r w:rsidRPr="007F7712">
        <w:rPr>
          <w:b/>
          <w:sz w:val="28"/>
          <w:szCs w:val="28"/>
        </w:rPr>
        <w:t>6.ТЕХНОЛОГИЯ  ОПЫТА</w:t>
      </w:r>
    </w:p>
    <w:p w:rsidR="007F7712" w:rsidRDefault="007F7712" w:rsidP="007F7712">
      <w:pPr>
        <w:pStyle w:val="a7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7F7712">
        <w:rPr>
          <w:sz w:val="28"/>
          <w:szCs w:val="28"/>
        </w:rPr>
        <w:t>Развитие восприятия формы, цвета, величины через использование образных игрушек.</w:t>
      </w:r>
    </w:p>
    <w:p w:rsidR="007F7712" w:rsidRDefault="007F7712" w:rsidP="007F7712">
      <w:pPr>
        <w:pStyle w:val="a7"/>
        <w:ind w:left="0" w:firstLine="567"/>
        <w:jc w:val="both"/>
        <w:rPr>
          <w:b/>
          <w:sz w:val="28"/>
          <w:szCs w:val="28"/>
        </w:rPr>
      </w:pPr>
      <w:r w:rsidRPr="007F7712">
        <w:rPr>
          <w:b/>
          <w:sz w:val="28"/>
          <w:szCs w:val="28"/>
        </w:rPr>
        <w:t>Задачи:</w:t>
      </w:r>
    </w:p>
    <w:p w:rsidR="007F7712" w:rsidRPr="00C35113" w:rsidRDefault="007F7712" w:rsidP="007F7712">
      <w:pPr>
        <w:pStyle w:val="a7"/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Обеспечить атмосферу эмоционального комфорта</w:t>
      </w:r>
      <w:r w:rsidR="00C35113">
        <w:rPr>
          <w:sz w:val="28"/>
          <w:szCs w:val="28"/>
        </w:rPr>
        <w:t xml:space="preserve"> в группе раннего возраста</w:t>
      </w:r>
      <w:r w:rsidR="00EA7303">
        <w:rPr>
          <w:sz w:val="28"/>
          <w:szCs w:val="28"/>
        </w:rPr>
        <w:t>.</w:t>
      </w:r>
    </w:p>
    <w:p w:rsidR="00C35113" w:rsidRPr="007F7712" w:rsidRDefault="00C35113" w:rsidP="00C35113">
      <w:pPr>
        <w:pStyle w:val="a7"/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Использовать разные виды детской деятельности для сенсорного развития малышей</w:t>
      </w:r>
      <w:r w:rsidR="00EA7303">
        <w:rPr>
          <w:sz w:val="28"/>
          <w:szCs w:val="28"/>
        </w:rPr>
        <w:t>.</w:t>
      </w:r>
    </w:p>
    <w:p w:rsidR="007F7712" w:rsidRPr="00C35113" w:rsidRDefault="007F7712" w:rsidP="007F7712">
      <w:pPr>
        <w:pStyle w:val="a7"/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Создать условия для активного действия детей в предметно-развивающем пространстве группы</w:t>
      </w:r>
      <w:r w:rsidR="00EA7303">
        <w:rPr>
          <w:sz w:val="28"/>
          <w:szCs w:val="28"/>
        </w:rPr>
        <w:t>.</w:t>
      </w:r>
    </w:p>
    <w:p w:rsidR="00C35113" w:rsidRDefault="00C3511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784B53" w:rsidRDefault="00784B53" w:rsidP="00C35113">
      <w:pPr>
        <w:pStyle w:val="a7"/>
        <w:jc w:val="both"/>
        <w:rPr>
          <w:b/>
          <w:sz w:val="28"/>
          <w:szCs w:val="28"/>
        </w:rPr>
      </w:pPr>
    </w:p>
    <w:p w:rsidR="00AC796B" w:rsidRPr="00CE2063" w:rsidRDefault="00CE2063" w:rsidP="00CE2063">
      <w:pPr>
        <w:ind w:firstLine="540"/>
        <w:jc w:val="center"/>
        <w:rPr>
          <w:b/>
          <w:sz w:val="28"/>
        </w:rPr>
      </w:pPr>
      <w:r w:rsidRPr="00CE2063">
        <w:rPr>
          <w:b/>
          <w:sz w:val="28"/>
        </w:rPr>
        <w:t>Формы сенсорного воспитания</w:t>
      </w:r>
      <w:r>
        <w:rPr>
          <w:b/>
          <w:sz w:val="28"/>
        </w:rPr>
        <w:t xml:space="preserve"> детей раннего возраста</w:t>
      </w:r>
    </w:p>
    <w:p w:rsidR="00CE2063" w:rsidRDefault="00CE2063" w:rsidP="00AC796B">
      <w:pPr>
        <w:ind w:firstLine="540"/>
        <w:jc w:val="both"/>
        <w:rPr>
          <w:sz w:val="28"/>
        </w:rPr>
      </w:pPr>
    </w:p>
    <w:p w:rsidR="00AC796B" w:rsidRDefault="00AC796B" w:rsidP="00AC796B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486400" cy="5143500"/>
            <wp:effectExtent l="76200" t="0" r="38100" b="0"/>
            <wp:docPr id="21" name="Схема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C796B" w:rsidRDefault="00AC796B" w:rsidP="00AC796B">
      <w:pPr>
        <w:tabs>
          <w:tab w:val="left" w:pos="3140"/>
          <w:tab w:val="left" w:pos="7220"/>
        </w:tabs>
        <w:ind w:firstLine="851"/>
        <w:jc w:val="both"/>
        <w:rPr>
          <w:sz w:val="28"/>
        </w:rPr>
      </w:pPr>
    </w:p>
    <w:p w:rsidR="00CE2063" w:rsidRDefault="00CE2063" w:rsidP="00CE2063">
      <w:pPr>
        <w:pStyle w:val="a7"/>
        <w:jc w:val="center"/>
        <w:rPr>
          <w:b/>
          <w:sz w:val="28"/>
          <w:szCs w:val="28"/>
        </w:rPr>
      </w:pPr>
      <w:r w:rsidRPr="00CE2063">
        <w:rPr>
          <w:b/>
          <w:sz w:val="28"/>
          <w:szCs w:val="28"/>
        </w:rPr>
        <w:t>Методы и приёмы сенсорного развития детей</w:t>
      </w:r>
      <w:r>
        <w:rPr>
          <w:b/>
          <w:sz w:val="28"/>
          <w:szCs w:val="28"/>
        </w:rPr>
        <w:t xml:space="preserve"> с использованием образной игрушки</w:t>
      </w:r>
    </w:p>
    <w:p w:rsidR="00D1387B" w:rsidRDefault="00D1387B" w:rsidP="00CE2063">
      <w:pPr>
        <w:pStyle w:val="a7"/>
        <w:jc w:val="center"/>
        <w:rPr>
          <w:b/>
          <w:sz w:val="28"/>
          <w:szCs w:val="28"/>
        </w:rPr>
      </w:pPr>
    </w:p>
    <w:p w:rsidR="00D1387B" w:rsidRPr="00D1387B" w:rsidRDefault="00D1387B" w:rsidP="00D1387B">
      <w:pPr>
        <w:pStyle w:val="a7"/>
        <w:numPr>
          <w:ilvl w:val="0"/>
          <w:numId w:val="20"/>
        </w:numPr>
        <w:rPr>
          <w:b/>
          <w:i/>
          <w:sz w:val="28"/>
          <w:szCs w:val="28"/>
        </w:rPr>
      </w:pPr>
      <w:r w:rsidRPr="00D1387B">
        <w:rPr>
          <w:b/>
          <w:i/>
          <w:sz w:val="28"/>
          <w:szCs w:val="28"/>
        </w:rPr>
        <w:t>При ознакомлении с формой и величиной:</w:t>
      </w:r>
    </w:p>
    <w:p w:rsidR="00D1387B" w:rsidRDefault="00CE2063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D1387B">
        <w:rPr>
          <w:sz w:val="28"/>
          <w:szCs w:val="28"/>
        </w:rPr>
        <w:t xml:space="preserve">Обследование сенсорных качеств и свойств: ощупывание, </w:t>
      </w:r>
      <w:r w:rsidR="00D1387B">
        <w:rPr>
          <w:sz w:val="28"/>
          <w:szCs w:val="28"/>
        </w:rPr>
        <w:t>рассматривание</w:t>
      </w:r>
      <w:r w:rsidR="00EA7303">
        <w:rPr>
          <w:sz w:val="28"/>
          <w:szCs w:val="28"/>
        </w:rPr>
        <w:t>.</w:t>
      </w:r>
    </w:p>
    <w:p w:rsidR="00D1387B" w:rsidRPr="00D1387B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D1387B">
        <w:rPr>
          <w:sz w:val="28"/>
          <w:szCs w:val="28"/>
        </w:rPr>
        <w:t>Обведение контура предмета рукой ребёнка, направляемой взрослым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обведение контура предмета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Зрительный анализ свойств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 и словесное объяснение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D1387B">
        <w:rPr>
          <w:sz w:val="28"/>
          <w:szCs w:val="28"/>
        </w:rPr>
        <w:t>Сравнение предметов контрастной величины и формы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 игрушки с плоскостным, а затем и с её силуэтным изображением</w:t>
      </w:r>
      <w:r w:rsidR="00EA7303">
        <w:rPr>
          <w:sz w:val="28"/>
          <w:szCs w:val="28"/>
        </w:rPr>
        <w:t>.</w:t>
      </w:r>
    </w:p>
    <w:p w:rsidR="00D1387B" w:rsidRPr="00CE2063" w:rsidRDefault="00D1387B" w:rsidP="00D1387B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малых фольклорных форм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ind w:left="720" w:firstLine="0"/>
        <w:jc w:val="both"/>
        <w:rPr>
          <w:sz w:val="28"/>
          <w:szCs w:val="28"/>
        </w:rPr>
      </w:pPr>
    </w:p>
    <w:p w:rsidR="00D1387B" w:rsidRPr="00D1387B" w:rsidRDefault="00D1387B" w:rsidP="00D1387B">
      <w:pPr>
        <w:pStyle w:val="a7"/>
        <w:numPr>
          <w:ilvl w:val="0"/>
          <w:numId w:val="20"/>
        </w:numPr>
        <w:jc w:val="both"/>
        <w:rPr>
          <w:b/>
          <w:i/>
          <w:sz w:val="28"/>
          <w:szCs w:val="28"/>
        </w:rPr>
      </w:pPr>
      <w:r w:rsidRPr="00D1387B">
        <w:rPr>
          <w:b/>
          <w:i/>
          <w:sz w:val="28"/>
          <w:szCs w:val="28"/>
        </w:rPr>
        <w:t>При ознакомлении с цветом</w:t>
      </w:r>
    </w:p>
    <w:p w:rsidR="00D1387B" w:rsidRDefault="00D1387B" w:rsidP="00D1387B">
      <w:pPr>
        <w:pStyle w:val="a7"/>
        <w:numPr>
          <w:ilvl w:val="0"/>
          <w:numId w:val="21"/>
        </w:num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Примеривание</w:t>
      </w:r>
      <w:proofErr w:type="spellEnd"/>
      <w:r>
        <w:rPr>
          <w:sz w:val="28"/>
          <w:szCs w:val="28"/>
        </w:rPr>
        <w:t>, сопоставление путём приложения и наложения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2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Выбор цвета по образцу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2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Зрительный анализ свойств</w:t>
      </w:r>
      <w:r w:rsidR="00EA7303">
        <w:rPr>
          <w:sz w:val="28"/>
          <w:szCs w:val="28"/>
        </w:rPr>
        <w:t>.</w:t>
      </w:r>
    </w:p>
    <w:p w:rsidR="00D1387B" w:rsidRDefault="00D1387B" w:rsidP="00D1387B">
      <w:pPr>
        <w:pStyle w:val="a7"/>
        <w:numPr>
          <w:ilvl w:val="0"/>
          <w:numId w:val="2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Сопоставление игрушки с плоскостным, а затем и с её силуэтным изображением</w:t>
      </w:r>
      <w:r w:rsidR="00EA7303">
        <w:rPr>
          <w:sz w:val="28"/>
          <w:szCs w:val="28"/>
        </w:rPr>
        <w:t>.</w:t>
      </w:r>
    </w:p>
    <w:p w:rsidR="00D1387B" w:rsidRPr="00CE2063" w:rsidRDefault="00D1387B" w:rsidP="00D1387B">
      <w:pPr>
        <w:pStyle w:val="a7"/>
        <w:numPr>
          <w:ilvl w:val="0"/>
          <w:numId w:val="2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малых фольклорных форм</w:t>
      </w:r>
      <w:r w:rsidR="00EA7303">
        <w:rPr>
          <w:sz w:val="28"/>
          <w:szCs w:val="28"/>
        </w:rPr>
        <w:t>.</w:t>
      </w:r>
    </w:p>
    <w:p w:rsidR="00CE2063" w:rsidRDefault="00CE2063" w:rsidP="00AC796B">
      <w:pPr>
        <w:pStyle w:val="a7"/>
        <w:jc w:val="center"/>
        <w:rPr>
          <w:b/>
          <w:color w:val="7030A0"/>
          <w:sz w:val="28"/>
          <w:szCs w:val="28"/>
        </w:rPr>
      </w:pPr>
    </w:p>
    <w:p w:rsidR="00A55422" w:rsidRDefault="00A55422" w:rsidP="00AC796B">
      <w:pPr>
        <w:pStyle w:val="a7"/>
        <w:jc w:val="center"/>
        <w:rPr>
          <w:b/>
          <w:color w:val="7030A0"/>
          <w:sz w:val="28"/>
          <w:szCs w:val="28"/>
        </w:rPr>
      </w:pPr>
    </w:p>
    <w:p w:rsidR="00AC796B" w:rsidRDefault="00AC796B" w:rsidP="00AC796B">
      <w:pPr>
        <w:pStyle w:val="a7"/>
        <w:jc w:val="center"/>
        <w:rPr>
          <w:b/>
          <w:sz w:val="28"/>
          <w:szCs w:val="28"/>
        </w:rPr>
      </w:pPr>
      <w:r w:rsidRPr="00D1387B">
        <w:rPr>
          <w:b/>
          <w:sz w:val="28"/>
          <w:szCs w:val="28"/>
        </w:rPr>
        <w:t>7</w:t>
      </w:r>
      <w:r w:rsidRPr="00103F03">
        <w:rPr>
          <w:b/>
          <w:color w:val="7030A0"/>
          <w:sz w:val="28"/>
          <w:szCs w:val="28"/>
        </w:rPr>
        <w:t>.</w:t>
      </w:r>
      <w:r w:rsidRPr="00103F03">
        <w:rPr>
          <w:b/>
          <w:color w:val="7030A0"/>
          <w:sz w:val="28"/>
          <w:szCs w:val="28"/>
        </w:rPr>
        <w:tab/>
        <w:t xml:space="preserve"> </w:t>
      </w:r>
      <w:r w:rsidRPr="00D1387B">
        <w:rPr>
          <w:b/>
          <w:sz w:val="28"/>
          <w:szCs w:val="28"/>
        </w:rPr>
        <w:t>РЕЗУЛЬТАТИВНОСТЬ  ОПЫТА</w:t>
      </w:r>
    </w:p>
    <w:p w:rsidR="00AC796B" w:rsidRPr="00A55422" w:rsidRDefault="00C35113" w:rsidP="00A56901">
      <w:pPr>
        <w:pStyle w:val="2"/>
        <w:numPr>
          <w:ilvl w:val="0"/>
          <w:numId w:val="2"/>
        </w:numPr>
        <w:tabs>
          <w:tab w:val="num" w:pos="851"/>
        </w:tabs>
        <w:ind w:left="540" w:right="1179" w:hanging="256"/>
        <w:jc w:val="both"/>
        <w:rPr>
          <w:b/>
          <w:sz w:val="28"/>
          <w:szCs w:val="28"/>
        </w:rPr>
      </w:pPr>
      <w:r w:rsidRPr="00A55422">
        <w:rPr>
          <w:b/>
          <w:i/>
          <w:sz w:val="28"/>
          <w:szCs w:val="28"/>
        </w:rPr>
        <w:t>Положительная динамика нервно-психического развития детей</w:t>
      </w:r>
      <w:r>
        <w:rPr>
          <w:rStyle w:val="a6"/>
          <w:sz w:val="28"/>
          <w:szCs w:val="28"/>
        </w:rPr>
        <w:footnoteReference w:id="4"/>
      </w:r>
    </w:p>
    <w:p w:rsidR="00A55422" w:rsidRPr="00A56901" w:rsidRDefault="00A55422" w:rsidP="00A55422">
      <w:pPr>
        <w:pStyle w:val="2"/>
        <w:numPr>
          <w:ilvl w:val="0"/>
          <w:numId w:val="0"/>
        </w:numPr>
        <w:ind w:left="540" w:right="1179"/>
        <w:jc w:val="both"/>
        <w:rPr>
          <w:b/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3543"/>
        <w:gridCol w:w="3969"/>
      </w:tblGrid>
      <w:tr w:rsidR="00784B53" w:rsidRPr="00C35113" w:rsidTr="00784B53">
        <w:tc>
          <w:tcPr>
            <w:tcW w:w="1701" w:type="dxa"/>
          </w:tcPr>
          <w:p w:rsidR="00784B53" w:rsidRPr="00C35113" w:rsidRDefault="00784B53" w:rsidP="00A855C3">
            <w:pPr>
              <w:ind w:right="-18"/>
              <w:jc w:val="center"/>
              <w:rPr>
                <w:sz w:val="28"/>
                <w:szCs w:val="28"/>
              </w:rPr>
            </w:pPr>
            <w:r w:rsidRPr="00C35113">
              <w:rPr>
                <w:sz w:val="28"/>
                <w:szCs w:val="28"/>
              </w:rPr>
              <w:t>Группы развития</w:t>
            </w:r>
          </w:p>
        </w:tc>
        <w:tc>
          <w:tcPr>
            <w:tcW w:w="3543" w:type="dxa"/>
          </w:tcPr>
          <w:p w:rsidR="00784B53" w:rsidRPr="00C35113" w:rsidRDefault="00784B53" w:rsidP="00A855C3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  <w:r w:rsidRPr="00C35113">
              <w:rPr>
                <w:sz w:val="28"/>
                <w:szCs w:val="28"/>
              </w:rPr>
              <w:t xml:space="preserve"> учебный год</w:t>
            </w:r>
          </w:p>
          <w:p w:rsidR="00784B53" w:rsidRPr="00C35113" w:rsidRDefault="00784B53" w:rsidP="00784B53">
            <w:pPr>
              <w:ind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группа раннего возраста</w:t>
            </w:r>
          </w:p>
        </w:tc>
        <w:tc>
          <w:tcPr>
            <w:tcW w:w="3969" w:type="dxa"/>
          </w:tcPr>
          <w:p w:rsidR="00784B53" w:rsidRPr="00C35113" w:rsidRDefault="00784B53" w:rsidP="00A855C3">
            <w:pPr>
              <w:tabs>
                <w:tab w:val="bar" w:pos="2283"/>
              </w:tabs>
              <w:jc w:val="center"/>
              <w:rPr>
                <w:sz w:val="28"/>
                <w:szCs w:val="28"/>
              </w:rPr>
            </w:pPr>
            <w:r w:rsidRPr="00C3511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</w:t>
            </w:r>
            <w:r w:rsidRPr="00C3511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C35113">
              <w:rPr>
                <w:sz w:val="28"/>
                <w:szCs w:val="28"/>
              </w:rPr>
              <w:t xml:space="preserve"> учебный год</w:t>
            </w:r>
          </w:p>
          <w:p w:rsidR="00784B53" w:rsidRPr="00C35113" w:rsidRDefault="00784B53" w:rsidP="00A855C3">
            <w:pPr>
              <w:tabs>
                <w:tab w:val="bar" w:pos="228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младшая группа</w:t>
            </w:r>
          </w:p>
        </w:tc>
      </w:tr>
      <w:tr w:rsidR="00784B53" w:rsidRPr="00C35113" w:rsidTr="00784B53">
        <w:tc>
          <w:tcPr>
            <w:tcW w:w="1701" w:type="dxa"/>
          </w:tcPr>
          <w:p w:rsidR="00784B53" w:rsidRPr="00C35113" w:rsidRDefault="00784B53" w:rsidP="00A855C3">
            <w:pPr>
              <w:ind w:right="72"/>
              <w:jc w:val="center"/>
              <w:rPr>
                <w:sz w:val="28"/>
                <w:szCs w:val="28"/>
              </w:rPr>
            </w:pPr>
            <w:r w:rsidRPr="00C35113">
              <w:rPr>
                <w:sz w:val="28"/>
                <w:szCs w:val="28"/>
              </w:rPr>
              <w:t>Первая</w:t>
            </w:r>
          </w:p>
        </w:tc>
        <w:tc>
          <w:tcPr>
            <w:tcW w:w="3543" w:type="dxa"/>
          </w:tcPr>
          <w:p w:rsidR="00784B53" w:rsidRPr="00C35113" w:rsidRDefault="00784B53" w:rsidP="00CB63AD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87.5</w:t>
            </w:r>
            <w:r w:rsidRPr="00C3511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84B53" w:rsidRPr="00C3511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 w:rsidRPr="00C35113">
              <w:rPr>
                <w:b/>
                <w:sz w:val="28"/>
                <w:szCs w:val="28"/>
              </w:rPr>
              <w:t>%</w:t>
            </w:r>
          </w:p>
        </w:tc>
      </w:tr>
      <w:tr w:rsidR="00784B53" w:rsidRPr="00C35113" w:rsidTr="00784B53">
        <w:tc>
          <w:tcPr>
            <w:tcW w:w="1701" w:type="dxa"/>
          </w:tcPr>
          <w:p w:rsidR="00784B53" w:rsidRPr="00C35113" w:rsidRDefault="00784B53" w:rsidP="00A855C3">
            <w:pPr>
              <w:ind w:right="72"/>
              <w:jc w:val="center"/>
              <w:rPr>
                <w:sz w:val="28"/>
                <w:szCs w:val="28"/>
              </w:rPr>
            </w:pPr>
            <w:r w:rsidRPr="00C35113">
              <w:rPr>
                <w:sz w:val="28"/>
                <w:szCs w:val="28"/>
              </w:rPr>
              <w:t>Вторая</w:t>
            </w:r>
          </w:p>
        </w:tc>
        <w:tc>
          <w:tcPr>
            <w:tcW w:w="3543" w:type="dxa"/>
          </w:tcPr>
          <w:p w:rsidR="00784B53" w:rsidRPr="00C3511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</w:t>
            </w:r>
            <w:r w:rsidRPr="00C35113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784B53" w:rsidRPr="00C3511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C35113">
              <w:rPr>
                <w:b/>
                <w:sz w:val="28"/>
                <w:szCs w:val="28"/>
              </w:rPr>
              <w:t>%</w:t>
            </w:r>
          </w:p>
        </w:tc>
      </w:tr>
      <w:tr w:rsidR="00784B53" w:rsidRPr="00C35113" w:rsidTr="00784B53">
        <w:tc>
          <w:tcPr>
            <w:tcW w:w="1701" w:type="dxa"/>
          </w:tcPr>
          <w:p w:rsidR="00784B53" w:rsidRPr="00C35113" w:rsidRDefault="00784B53" w:rsidP="00A855C3">
            <w:pPr>
              <w:ind w:right="72"/>
              <w:jc w:val="center"/>
              <w:rPr>
                <w:sz w:val="28"/>
                <w:szCs w:val="28"/>
              </w:rPr>
            </w:pPr>
            <w:r w:rsidRPr="00C35113">
              <w:rPr>
                <w:sz w:val="28"/>
                <w:szCs w:val="28"/>
              </w:rPr>
              <w:t>Третья</w:t>
            </w:r>
          </w:p>
        </w:tc>
        <w:tc>
          <w:tcPr>
            <w:tcW w:w="3543" w:type="dxa"/>
          </w:tcPr>
          <w:p w:rsidR="00784B53" w:rsidRPr="00C3511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3969" w:type="dxa"/>
          </w:tcPr>
          <w:p w:rsidR="00784B53" w:rsidRPr="00C3511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</w:tr>
      <w:tr w:rsidR="00784B53" w:rsidRPr="00C35113" w:rsidTr="00784B53">
        <w:tc>
          <w:tcPr>
            <w:tcW w:w="1701" w:type="dxa"/>
          </w:tcPr>
          <w:p w:rsidR="00784B53" w:rsidRDefault="00784B53" w:rsidP="00A855C3">
            <w:pPr>
              <w:ind w:right="72"/>
              <w:jc w:val="center"/>
              <w:rPr>
                <w:sz w:val="28"/>
                <w:szCs w:val="28"/>
              </w:rPr>
            </w:pPr>
          </w:p>
          <w:p w:rsidR="00784B53" w:rsidRPr="00C35113" w:rsidRDefault="00784B53" w:rsidP="00A855C3">
            <w:pPr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784B5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84B53" w:rsidRDefault="00784B53" w:rsidP="00A855C3">
            <w:pPr>
              <w:ind w:right="2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56901" w:rsidRDefault="00A56901" w:rsidP="00A56901">
      <w:pPr>
        <w:pStyle w:val="ae"/>
        <w:ind w:left="786" w:right="1179"/>
        <w:jc w:val="both"/>
        <w:rPr>
          <w:sz w:val="28"/>
          <w:szCs w:val="28"/>
        </w:rPr>
      </w:pPr>
    </w:p>
    <w:p w:rsidR="00A55422" w:rsidRDefault="00A55422" w:rsidP="00A56901">
      <w:pPr>
        <w:pStyle w:val="ae"/>
        <w:ind w:left="786" w:right="1179"/>
        <w:jc w:val="both"/>
        <w:rPr>
          <w:sz w:val="28"/>
          <w:szCs w:val="28"/>
        </w:rPr>
      </w:pPr>
    </w:p>
    <w:p w:rsidR="00A55422" w:rsidRPr="00B316B9" w:rsidRDefault="00B316B9" w:rsidP="00A56901">
      <w:pPr>
        <w:pStyle w:val="ae"/>
        <w:numPr>
          <w:ilvl w:val="0"/>
          <w:numId w:val="2"/>
        </w:numPr>
        <w:ind w:right="1179"/>
        <w:jc w:val="both"/>
        <w:rPr>
          <w:sz w:val="28"/>
          <w:szCs w:val="28"/>
        </w:rPr>
      </w:pPr>
      <w:r w:rsidRPr="00B316B9">
        <w:rPr>
          <w:b/>
          <w:i/>
          <w:sz w:val="28"/>
          <w:szCs w:val="28"/>
        </w:rPr>
        <w:t>Создание благоприятной эмоциональной атмосферы в группе раннего возраста, о чём свидетельствуют</w:t>
      </w:r>
      <w:r w:rsidR="00A55422" w:rsidRPr="00B316B9">
        <w:rPr>
          <w:b/>
          <w:i/>
          <w:sz w:val="28"/>
          <w:szCs w:val="28"/>
        </w:rPr>
        <w:t xml:space="preserve"> результат</w:t>
      </w:r>
      <w:r w:rsidRPr="00B316B9">
        <w:rPr>
          <w:b/>
          <w:i/>
          <w:sz w:val="28"/>
          <w:szCs w:val="28"/>
        </w:rPr>
        <w:t>ы</w:t>
      </w:r>
      <w:r>
        <w:rPr>
          <w:b/>
          <w:i/>
          <w:sz w:val="28"/>
          <w:szCs w:val="28"/>
        </w:rPr>
        <w:t xml:space="preserve"> течения адаптации</w:t>
      </w:r>
      <w:r w:rsidR="00A55422" w:rsidRPr="00B316B9">
        <w:rPr>
          <w:sz w:val="28"/>
          <w:szCs w:val="28"/>
        </w:rPr>
        <w:t xml:space="preserve"> </w:t>
      </w:r>
    </w:p>
    <w:tbl>
      <w:tblPr>
        <w:tblStyle w:val="a3"/>
        <w:tblW w:w="0" w:type="auto"/>
        <w:tblInd w:w="786" w:type="dxa"/>
        <w:tblLook w:val="04A0"/>
      </w:tblPr>
      <w:tblGrid>
        <w:gridCol w:w="3023"/>
        <w:gridCol w:w="3023"/>
        <w:gridCol w:w="3023"/>
      </w:tblGrid>
      <w:tr w:rsidR="00A55422" w:rsidTr="00A55422">
        <w:tc>
          <w:tcPr>
            <w:tcW w:w="3023" w:type="dxa"/>
            <w:vMerge w:val="restart"/>
          </w:tcPr>
          <w:p w:rsidR="00A55422" w:rsidRDefault="00A55422" w:rsidP="00A55422">
            <w:pPr>
              <w:pStyle w:val="ae"/>
              <w:ind w:left="0" w:right="1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адаптации</w:t>
            </w:r>
          </w:p>
        </w:tc>
        <w:tc>
          <w:tcPr>
            <w:tcW w:w="6046" w:type="dxa"/>
            <w:gridSpan w:val="2"/>
          </w:tcPr>
          <w:p w:rsidR="00A55422" w:rsidRDefault="00A55422" w:rsidP="00B316B9">
            <w:pPr>
              <w:pStyle w:val="ae"/>
              <w:ind w:left="0" w:right="11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годы</w:t>
            </w:r>
          </w:p>
        </w:tc>
      </w:tr>
      <w:tr w:rsidR="00A55422" w:rsidTr="00A55422">
        <w:tc>
          <w:tcPr>
            <w:tcW w:w="3023" w:type="dxa"/>
            <w:vMerge/>
          </w:tcPr>
          <w:p w:rsidR="00A55422" w:rsidRDefault="00A55422" w:rsidP="00A55422">
            <w:pPr>
              <w:pStyle w:val="ae"/>
              <w:ind w:left="0" w:right="1179"/>
              <w:jc w:val="both"/>
              <w:rPr>
                <w:sz w:val="28"/>
                <w:szCs w:val="28"/>
              </w:rPr>
            </w:pPr>
          </w:p>
        </w:tc>
        <w:tc>
          <w:tcPr>
            <w:tcW w:w="3023" w:type="dxa"/>
          </w:tcPr>
          <w:p w:rsidR="00A55422" w:rsidRDefault="00A55422" w:rsidP="00784B53">
            <w:pPr>
              <w:pStyle w:val="ae"/>
              <w:ind w:left="0" w:right="11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84B5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-20</w:t>
            </w:r>
            <w:r w:rsidR="00784B53">
              <w:rPr>
                <w:sz w:val="28"/>
                <w:szCs w:val="28"/>
              </w:rPr>
              <w:t>19</w:t>
            </w:r>
          </w:p>
        </w:tc>
        <w:tc>
          <w:tcPr>
            <w:tcW w:w="3023" w:type="dxa"/>
          </w:tcPr>
          <w:p w:rsidR="00A55422" w:rsidRDefault="00A55422" w:rsidP="00784B53">
            <w:pPr>
              <w:pStyle w:val="ae"/>
              <w:ind w:left="0" w:right="11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84B5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-20</w:t>
            </w:r>
            <w:r w:rsidR="00784B53">
              <w:rPr>
                <w:sz w:val="28"/>
                <w:szCs w:val="28"/>
              </w:rPr>
              <w:t>20</w:t>
            </w:r>
          </w:p>
        </w:tc>
      </w:tr>
      <w:tr w:rsidR="00A55422" w:rsidTr="00A55422">
        <w:tc>
          <w:tcPr>
            <w:tcW w:w="3023" w:type="dxa"/>
          </w:tcPr>
          <w:p w:rsidR="00A55422" w:rsidRDefault="00A55422" w:rsidP="00A55422">
            <w:pPr>
              <w:pStyle w:val="ae"/>
              <w:ind w:left="0" w:right="1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Лёгкая</w:t>
            </w:r>
          </w:p>
        </w:tc>
        <w:tc>
          <w:tcPr>
            <w:tcW w:w="3023" w:type="dxa"/>
          </w:tcPr>
          <w:p w:rsidR="00B316B9" w:rsidRPr="00B316B9" w:rsidRDefault="00B316B9" w:rsidP="00B316B9">
            <w:pPr>
              <w:pStyle w:val="ae"/>
              <w:ind w:left="0" w:right="1179"/>
              <w:jc w:val="center"/>
              <w:rPr>
                <w:b/>
                <w:sz w:val="28"/>
                <w:szCs w:val="28"/>
              </w:rPr>
            </w:pPr>
            <w:r w:rsidRPr="00B316B9">
              <w:rPr>
                <w:b/>
                <w:sz w:val="28"/>
                <w:szCs w:val="28"/>
              </w:rPr>
              <w:t>46,2%</w:t>
            </w:r>
          </w:p>
        </w:tc>
        <w:tc>
          <w:tcPr>
            <w:tcW w:w="3023" w:type="dxa"/>
          </w:tcPr>
          <w:p w:rsidR="00A55422" w:rsidRPr="00B316B9" w:rsidRDefault="00B316B9" w:rsidP="00B316B9">
            <w:pPr>
              <w:pStyle w:val="ae"/>
              <w:ind w:left="0" w:right="11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  <w:r w:rsidRPr="00B316B9">
              <w:rPr>
                <w:b/>
                <w:sz w:val="28"/>
                <w:szCs w:val="28"/>
              </w:rPr>
              <w:t>%</w:t>
            </w:r>
          </w:p>
        </w:tc>
      </w:tr>
      <w:tr w:rsidR="00A55422" w:rsidTr="00A55422">
        <w:tc>
          <w:tcPr>
            <w:tcW w:w="3023" w:type="dxa"/>
          </w:tcPr>
          <w:p w:rsidR="00A55422" w:rsidRDefault="00A55422" w:rsidP="00A55422">
            <w:pPr>
              <w:pStyle w:val="ae"/>
              <w:ind w:left="0" w:right="1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3023" w:type="dxa"/>
          </w:tcPr>
          <w:p w:rsidR="00A55422" w:rsidRPr="00B316B9" w:rsidRDefault="00B316B9" w:rsidP="00B316B9">
            <w:pPr>
              <w:pStyle w:val="ae"/>
              <w:ind w:left="0" w:right="1179"/>
              <w:jc w:val="center"/>
              <w:rPr>
                <w:b/>
                <w:sz w:val="28"/>
                <w:szCs w:val="28"/>
              </w:rPr>
            </w:pPr>
            <w:r w:rsidRPr="00B316B9">
              <w:rPr>
                <w:b/>
                <w:sz w:val="28"/>
                <w:szCs w:val="28"/>
              </w:rPr>
              <w:t>38,5%</w:t>
            </w:r>
          </w:p>
        </w:tc>
        <w:tc>
          <w:tcPr>
            <w:tcW w:w="3023" w:type="dxa"/>
          </w:tcPr>
          <w:p w:rsidR="00A55422" w:rsidRPr="00B316B9" w:rsidRDefault="00B316B9" w:rsidP="00B316B9">
            <w:pPr>
              <w:pStyle w:val="ae"/>
              <w:ind w:left="0" w:right="1179"/>
              <w:jc w:val="center"/>
              <w:rPr>
                <w:b/>
                <w:sz w:val="28"/>
                <w:szCs w:val="28"/>
              </w:rPr>
            </w:pPr>
            <w:r w:rsidRPr="00B316B9">
              <w:rPr>
                <w:b/>
                <w:sz w:val="28"/>
                <w:szCs w:val="28"/>
              </w:rPr>
              <w:t>43</w:t>
            </w:r>
            <w:r>
              <w:rPr>
                <w:b/>
                <w:sz w:val="28"/>
                <w:szCs w:val="28"/>
              </w:rPr>
              <w:t>,0</w:t>
            </w:r>
            <w:r w:rsidRPr="00B316B9">
              <w:rPr>
                <w:b/>
                <w:sz w:val="28"/>
                <w:szCs w:val="28"/>
              </w:rPr>
              <w:t>%</w:t>
            </w:r>
          </w:p>
        </w:tc>
      </w:tr>
      <w:tr w:rsidR="00A55422" w:rsidTr="00A55422">
        <w:tc>
          <w:tcPr>
            <w:tcW w:w="3023" w:type="dxa"/>
          </w:tcPr>
          <w:p w:rsidR="00A55422" w:rsidRDefault="00A55422" w:rsidP="00A55422">
            <w:pPr>
              <w:pStyle w:val="ae"/>
              <w:ind w:left="0" w:right="11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Тяжёлая</w:t>
            </w:r>
          </w:p>
        </w:tc>
        <w:tc>
          <w:tcPr>
            <w:tcW w:w="3023" w:type="dxa"/>
          </w:tcPr>
          <w:p w:rsidR="00A55422" w:rsidRPr="00B316B9" w:rsidRDefault="00B316B9" w:rsidP="00B316B9">
            <w:pPr>
              <w:pStyle w:val="ae"/>
              <w:ind w:left="0" w:right="1179"/>
              <w:jc w:val="center"/>
              <w:rPr>
                <w:b/>
                <w:sz w:val="28"/>
                <w:szCs w:val="28"/>
              </w:rPr>
            </w:pPr>
            <w:r w:rsidRPr="00B316B9">
              <w:rPr>
                <w:b/>
                <w:sz w:val="28"/>
                <w:szCs w:val="28"/>
              </w:rPr>
              <w:t>15,3%</w:t>
            </w:r>
          </w:p>
        </w:tc>
        <w:tc>
          <w:tcPr>
            <w:tcW w:w="3023" w:type="dxa"/>
          </w:tcPr>
          <w:p w:rsidR="00A55422" w:rsidRPr="00B316B9" w:rsidRDefault="00B316B9" w:rsidP="00B316B9">
            <w:pPr>
              <w:pStyle w:val="ae"/>
              <w:ind w:left="0" w:right="1179"/>
              <w:jc w:val="center"/>
              <w:rPr>
                <w:b/>
                <w:sz w:val="28"/>
                <w:szCs w:val="28"/>
              </w:rPr>
            </w:pPr>
            <w:r w:rsidRPr="00B316B9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,0</w:t>
            </w:r>
            <w:r w:rsidRPr="00B316B9">
              <w:rPr>
                <w:b/>
                <w:sz w:val="28"/>
                <w:szCs w:val="28"/>
              </w:rPr>
              <w:t>%</w:t>
            </w:r>
          </w:p>
        </w:tc>
      </w:tr>
    </w:tbl>
    <w:p w:rsidR="00A55422" w:rsidRDefault="00A55422" w:rsidP="00A55422">
      <w:pPr>
        <w:pStyle w:val="ae"/>
        <w:ind w:left="786" w:right="1179"/>
        <w:jc w:val="both"/>
        <w:rPr>
          <w:sz w:val="28"/>
          <w:szCs w:val="28"/>
        </w:rPr>
      </w:pPr>
    </w:p>
    <w:p w:rsidR="00AC796B" w:rsidRPr="00A55422" w:rsidRDefault="00AC796B" w:rsidP="00A55422">
      <w:pPr>
        <w:pStyle w:val="a7"/>
        <w:jc w:val="center"/>
        <w:rPr>
          <w:b/>
          <w:sz w:val="28"/>
          <w:szCs w:val="28"/>
        </w:rPr>
      </w:pPr>
      <w:r w:rsidRPr="00A55422">
        <w:rPr>
          <w:b/>
          <w:sz w:val="28"/>
          <w:szCs w:val="28"/>
        </w:rPr>
        <w:t>8.</w:t>
      </w:r>
      <w:r w:rsidRPr="00A55422">
        <w:rPr>
          <w:b/>
          <w:sz w:val="28"/>
          <w:szCs w:val="28"/>
        </w:rPr>
        <w:tab/>
        <w:t>ТРУДОЁМКОСТЬ  ОПЫТА</w:t>
      </w:r>
    </w:p>
    <w:p w:rsidR="00AC796B" w:rsidRDefault="00A55422" w:rsidP="008402E5">
      <w:pPr>
        <w:pStyle w:val="21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Данный опыт не требует дополнительных</w:t>
      </w:r>
      <w:r w:rsidR="00B316B9">
        <w:rPr>
          <w:sz w:val="28"/>
          <w:szCs w:val="28"/>
        </w:rPr>
        <w:t xml:space="preserve"> трудозатрат при наличии </w:t>
      </w:r>
      <w:r w:rsidR="008402E5">
        <w:rPr>
          <w:sz w:val="28"/>
          <w:szCs w:val="28"/>
        </w:rPr>
        <w:t>предметно-методических комплектов для работы с детьми второго и третьего годов жизни.</w:t>
      </w:r>
    </w:p>
    <w:p w:rsidR="00AC796B" w:rsidRPr="00A55422" w:rsidRDefault="00AC796B" w:rsidP="00A55422">
      <w:pPr>
        <w:pStyle w:val="a7"/>
        <w:jc w:val="center"/>
        <w:rPr>
          <w:b/>
          <w:sz w:val="28"/>
          <w:szCs w:val="28"/>
        </w:rPr>
      </w:pPr>
      <w:r w:rsidRPr="00A55422">
        <w:rPr>
          <w:b/>
          <w:sz w:val="28"/>
          <w:szCs w:val="28"/>
        </w:rPr>
        <w:t>9.</w:t>
      </w:r>
      <w:r w:rsidRPr="00A55422">
        <w:rPr>
          <w:b/>
          <w:sz w:val="28"/>
          <w:szCs w:val="28"/>
        </w:rPr>
        <w:tab/>
        <w:t>АДРЕСНАЯ  НАПРАВЛЕННОСТЬ</w:t>
      </w:r>
    </w:p>
    <w:p w:rsidR="00AC796B" w:rsidRDefault="00AC796B" w:rsidP="00AC796B">
      <w:pPr>
        <w:pStyle w:val="21"/>
        <w:ind w:left="0" w:firstLine="540"/>
        <w:jc w:val="both"/>
      </w:pPr>
      <w:r w:rsidRPr="00947008">
        <w:rPr>
          <w:sz w:val="28"/>
          <w:szCs w:val="28"/>
        </w:rPr>
        <w:t xml:space="preserve">Данный опыт работы может быть использован  воспитателями </w:t>
      </w:r>
      <w:r w:rsidR="00A55422">
        <w:rPr>
          <w:sz w:val="28"/>
          <w:szCs w:val="28"/>
        </w:rPr>
        <w:t xml:space="preserve">групп раннего возраста </w:t>
      </w:r>
      <w:r w:rsidRPr="00947008">
        <w:rPr>
          <w:sz w:val="28"/>
          <w:szCs w:val="28"/>
        </w:rPr>
        <w:t xml:space="preserve"> </w:t>
      </w:r>
      <w:r w:rsidR="00A55422">
        <w:rPr>
          <w:sz w:val="28"/>
          <w:szCs w:val="28"/>
        </w:rPr>
        <w:t xml:space="preserve">в </w:t>
      </w:r>
      <w:r w:rsidRPr="00947008">
        <w:rPr>
          <w:sz w:val="28"/>
          <w:szCs w:val="28"/>
        </w:rPr>
        <w:t>дошкольных образовательных  учреждени</w:t>
      </w:r>
      <w:r w:rsidR="00A55422">
        <w:rPr>
          <w:sz w:val="28"/>
          <w:szCs w:val="28"/>
        </w:rPr>
        <w:t>ях разного вида.</w:t>
      </w:r>
    </w:p>
    <w:p w:rsidR="00AC796B" w:rsidRDefault="00AC796B" w:rsidP="00AC796B"/>
    <w:p w:rsidR="000C2499" w:rsidRDefault="000C2499"/>
    <w:sectPr w:rsidR="000C2499" w:rsidSect="00784B5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8D" w:rsidRDefault="0052578D" w:rsidP="00AC796B">
      <w:r>
        <w:separator/>
      </w:r>
    </w:p>
  </w:endnote>
  <w:endnote w:type="continuationSeparator" w:id="0">
    <w:p w:rsidR="0052578D" w:rsidRDefault="0052578D" w:rsidP="00AC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8D" w:rsidRDefault="0052578D" w:rsidP="00AC796B">
      <w:r>
        <w:separator/>
      </w:r>
    </w:p>
  </w:footnote>
  <w:footnote w:type="continuationSeparator" w:id="0">
    <w:p w:rsidR="0052578D" w:rsidRDefault="0052578D" w:rsidP="00AC796B">
      <w:r>
        <w:continuationSeparator/>
      </w:r>
    </w:p>
  </w:footnote>
  <w:footnote w:id="1">
    <w:p w:rsidR="0093390C" w:rsidRDefault="0093390C">
      <w:pPr>
        <w:pStyle w:val="a4"/>
      </w:pPr>
      <w:r>
        <w:rPr>
          <w:rStyle w:val="a6"/>
        </w:rPr>
        <w:footnoteRef/>
      </w:r>
      <w:r>
        <w:t xml:space="preserve"> </w:t>
      </w:r>
      <w:r w:rsidRPr="0093390C">
        <w:rPr>
          <w:b/>
        </w:rPr>
        <w:t>Игрушки для развития детей раннего возраста</w:t>
      </w:r>
      <w:r>
        <w:t xml:space="preserve">. </w:t>
      </w:r>
      <w:r w:rsidRPr="0093390C">
        <w:t xml:space="preserve"> </w:t>
      </w:r>
      <w:r>
        <w:t xml:space="preserve">Предметно-методический комплект для занятий и игр с детьми раннего возраста. </w:t>
      </w:r>
      <w:proofErr w:type="spellStart"/>
      <w:r>
        <w:t>Доронова</w:t>
      </w:r>
      <w:proofErr w:type="spellEnd"/>
      <w:r>
        <w:t xml:space="preserve"> Т.Н., </w:t>
      </w:r>
      <w:proofErr w:type="spellStart"/>
      <w:r>
        <w:t>Доронов</w:t>
      </w:r>
      <w:proofErr w:type="spellEnd"/>
      <w:r>
        <w:t xml:space="preserve"> С.Г. – М: Детям  </w:t>
      </w:r>
      <w:r>
        <w:rPr>
          <w:lang w:val="en-US"/>
        </w:rPr>
        <w:t>XXI</w:t>
      </w:r>
      <w:r>
        <w:t xml:space="preserve"> века, 2005</w:t>
      </w:r>
    </w:p>
    <w:p w:rsidR="0093390C" w:rsidRPr="0093390C" w:rsidRDefault="0093390C">
      <w:pPr>
        <w:pStyle w:val="a4"/>
      </w:pPr>
      <w:r w:rsidRPr="0093390C">
        <w:rPr>
          <w:b/>
        </w:rPr>
        <w:t>Планирование воспитательно-образовательной работы с детьми от двух до трёх лет</w:t>
      </w:r>
      <w:r w:rsidRPr="0093390C">
        <w:t xml:space="preserve">/ </w:t>
      </w:r>
      <w:r>
        <w:t xml:space="preserve"> Пособие для воспитателей дошкольных образовательных учреждений. </w:t>
      </w:r>
      <w:proofErr w:type="spellStart"/>
      <w:r>
        <w:t>Доронова</w:t>
      </w:r>
      <w:proofErr w:type="spellEnd"/>
      <w:r>
        <w:t xml:space="preserve"> Т.Н., </w:t>
      </w:r>
      <w:proofErr w:type="spellStart"/>
      <w:r>
        <w:t>Доронов</w:t>
      </w:r>
      <w:proofErr w:type="spellEnd"/>
      <w:r>
        <w:t xml:space="preserve"> С.Г. – М.: Детям </w:t>
      </w:r>
      <w:r>
        <w:rPr>
          <w:lang w:val="en-US"/>
        </w:rPr>
        <w:t>XXI</w:t>
      </w:r>
      <w:r>
        <w:t xml:space="preserve"> века, 2006.</w:t>
      </w:r>
    </w:p>
  </w:footnote>
  <w:footnote w:id="2">
    <w:p w:rsidR="00AB1E8B" w:rsidRDefault="00AB1E8B">
      <w:pPr>
        <w:pStyle w:val="a4"/>
      </w:pPr>
      <w:r>
        <w:rPr>
          <w:rStyle w:val="a6"/>
        </w:rPr>
        <w:footnoteRef/>
      </w:r>
      <w:r>
        <w:t xml:space="preserve"> Усова А.П., Запорожец А.В. Педагогика и психология сенсорного развития и воспитания дошкольника. – В кН.: Теория и практика сенсорного воспитания в детском </w:t>
      </w:r>
      <w:proofErr w:type="spellStart"/>
      <w:r>
        <w:t>саду</w:t>
      </w:r>
      <w:proofErr w:type="gramStart"/>
      <w:r>
        <w:t>.М</w:t>
      </w:r>
      <w:proofErr w:type="spellEnd"/>
      <w:proofErr w:type="gramEnd"/>
      <w:r>
        <w:t>., 1965.</w:t>
      </w:r>
    </w:p>
    <w:p w:rsidR="00AB1E8B" w:rsidRDefault="00AB1E8B">
      <w:pPr>
        <w:pStyle w:val="a4"/>
      </w:pPr>
      <w:proofErr w:type="spellStart"/>
      <w:r>
        <w:t>Венгер</w:t>
      </w:r>
      <w:proofErr w:type="spellEnd"/>
      <w:r>
        <w:t xml:space="preserve"> Л.А. Восприятие и обучение. М., 1969.</w:t>
      </w:r>
    </w:p>
    <w:p w:rsidR="00AB1E8B" w:rsidRDefault="00AB1E8B">
      <w:pPr>
        <w:pStyle w:val="a4"/>
      </w:pPr>
      <w:r>
        <w:t xml:space="preserve">Пилюгина Э.Г. К вопросу о ранних явлениях </w:t>
      </w:r>
      <w:proofErr w:type="gramStart"/>
      <w:r>
        <w:t>сенсорной</w:t>
      </w:r>
      <w:proofErr w:type="gramEnd"/>
      <w:r>
        <w:t xml:space="preserve"> </w:t>
      </w:r>
      <w:proofErr w:type="spellStart"/>
      <w:r>
        <w:t>сензитивности</w:t>
      </w:r>
      <w:proofErr w:type="spellEnd"/>
      <w:r>
        <w:t xml:space="preserve"> в младенческом возрасте. – В кН.: Проблемы периодизации развития психики в онтогенезе. М., 1976.</w:t>
      </w:r>
    </w:p>
  </w:footnote>
  <w:footnote w:id="3">
    <w:p w:rsidR="009833A2" w:rsidRDefault="009833A2">
      <w:pPr>
        <w:pStyle w:val="a4"/>
      </w:pPr>
      <w:r>
        <w:rPr>
          <w:rStyle w:val="a6"/>
        </w:rPr>
        <w:footnoteRef/>
      </w:r>
      <w:r>
        <w:t xml:space="preserve"> Гигиенические требования к игрушкам представлены в санитарно-эпидемиологических правилах (</w:t>
      </w:r>
      <w:proofErr w:type="spellStart"/>
      <w:r>
        <w:t>СанПин</w:t>
      </w:r>
      <w:proofErr w:type="spellEnd"/>
      <w:r>
        <w:t xml:space="preserve"> 2.4.1.1249 – 03), разработаны сотрудниками НИИ гигиены и охраны здоровья детей и подростков</w:t>
      </w:r>
    </w:p>
  </w:footnote>
  <w:footnote w:id="4">
    <w:p w:rsidR="00C35113" w:rsidRPr="00C35113" w:rsidRDefault="00C35113" w:rsidP="00C35113">
      <w:pPr>
        <w:rPr>
          <w:rFonts w:eastAsia="Calibri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C35113">
        <w:rPr>
          <w:rFonts w:eastAsia="Calibri"/>
          <w:sz w:val="20"/>
          <w:szCs w:val="20"/>
        </w:rPr>
        <w:t xml:space="preserve">Качественно-количественная оценка психического развития детей второго, третьего года жизни. К.Л.Печора, Н.М. </w:t>
      </w:r>
      <w:proofErr w:type="spellStart"/>
      <w:r w:rsidRPr="00C35113">
        <w:rPr>
          <w:rFonts w:eastAsia="Calibri"/>
          <w:sz w:val="20"/>
          <w:szCs w:val="20"/>
        </w:rPr>
        <w:t>Аскарина</w:t>
      </w:r>
      <w:proofErr w:type="spellEnd"/>
      <w:r w:rsidRPr="00C35113">
        <w:rPr>
          <w:rFonts w:eastAsia="Calibri"/>
          <w:sz w:val="20"/>
          <w:szCs w:val="20"/>
        </w:rPr>
        <w:t>.</w:t>
      </w:r>
    </w:p>
    <w:p w:rsidR="00C35113" w:rsidRPr="00C35113" w:rsidRDefault="00C35113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9E741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4E5754"/>
    <w:multiLevelType w:val="hybridMultilevel"/>
    <w:tmpl w:val="0396D8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355263"/>
    <w:multiLevelType w:val="hybridMultilevel"/>
    <w:tmpl w:val="EB084258"/>
    <w:lvl w:ilvl="0" w:tplc="9828B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85E7D"/>
    <w:multiLevelType w:val="hybridMultilevel"/>
    <w:tmpl w:val="3B80208C"/>
    <w:lvl w:ilvl="0" w:tplc="DE0AC48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3E09"/>
    <w:multiLevelType w:val="hybridMultilevel"/>
    <w:tmpl w:val="595C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74C"/>
    <w:multiLevelType w:val="hybridMultilevel"/>
    <w:tmpl w:val="E87A25D6"/>
    <w:lvl w:ilvl="0" w:tplc="9348D2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622173"/>
    <w:multiLevelType w:val="hybridMultilevel"/>
    <w:tmpl w:val="EA903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B56417"/>
    <w:multiLevelType w:val="hybridMultilevel"/>
    <w:tmpl w:val="8648EE72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20"/>
        </w:tabs>
        <w:ind w:left="24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8">
    <w:nsid w:val="1CDE38E1"/>
    <w:multiLevelType w:val="hybridMultilevel"/>
    <w:tmpl w:val="FA3C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845E7"/>
    <w:multiLevelType w:val="hybridMultilevel"/>
    <w:tmpl w:val="F6F844EC"/>
    <w:lvl w:ilvl="0" w:tplc="0419000B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>
    <w:nsid w:val="2D5E1F80"/>
    <w:multiLevelType w:val="hybridMultilevel"/>
    <w:tmpl w:val="E4F05848"/>
    <w:lvl w:ilvl="0" w:tplc="199484D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D45B0"/>
    <w:multiLevelType w:val="hybridMultilevel"/>
    <w:tmpl w:val="47108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836BA6"/>
    <w:multiLevelType w:val="hybridMultilevel"/>
    <w:tmpl w:val="272E9CF8"/>
    <w:lvl w:ilvl="0" w:tplc="199484D0">
      <w:start w:val="1"/>
      <w:numFmt w:val="decimal"/>
      <w:lvlText w:val="%1."/>
      <w:lvlJc w:val="left"/>
      <w:pPr>
        <w:ind w:left="164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7E912E1"/>
    <w:multiLevelType w:val="hybridMultilevel"/>
    <w:tmpl w:val="7AF2362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3938650E"/>
    <w:multiLevelType w:val="hybridMultilevel"/>
    <w:tmpl w:val="0DD2AA1A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>
    <w:nsid w:val="39FF1886"/>
    <w:multiLevelType w:val="hybridMultilevel"/>
    <w:tmpl w:val="7832A3A6"/>
    <w:lvl w:ilvl="0" w:tplc="C004CB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A22FAF"/>
    <w:multiLevelType w:val="hybridMultilevel"/>
    <w:tmpl w:val="0EFAD2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FC36B2E"/>
    <w:multiLevelType w:val="hybridMultilevel"/>
    <w:tmpl w:val="123040F0"/>
    <w:lvl w:ilvl="0" w:tplc="C004CB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2B55267"/>
    <w:multiLevelType w:val="hybridMultilevel"/>
    <w:tmpl w:val="0032F05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4D1D206F"/>
    <w:multiLevelType w:val="hybridMultilevel"/>
    <w:tmpl w:val="69FEA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338D5"/>
    <w:multiLevelType w:val="hybridMultilevel"/>
    <w:tmpl w:val="251C0D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A225E7"/>
    <w:multiLevelType w:val="hybridMultilevel"/>
    <w:tmpl w:val="92DA38D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E77A77"/>
    <w:multiLevelType w:val="hybridMultilevel"/>
    <w:tmpl w:val="020A8C9E"/>
    <w:lvl w:ilvl="0" w:tplc="9828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15"/>
  </w:num>
  <w:num w:numId="7">
    <w:abstractNumId w:val="17"/>
  </w:num>
  <w:num w:numId="8">
    <w:abstractNumId w:val="5"/>
  </w:num>
  <w:num w:numId="9">
    <w:abstractNumId w:val="8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10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796B"/>
    <w:rsid w:val="000374DF"/>
    <w:rsid w:val="00057898"/>
    <w:rsid w:val="000C2499"/>
    <w:rsid w:val="00195544"/>
    <w:rsid w:val="001B4918"/>
    <w:rsid w:val="00282209"/>
    <w:rsid w:val="002C3AAC"/>
    <w:rsid w:val="002F2331"/>
    <w:rsid w:val="00317BC8"/>
    <w:rsid w:val="00346412"/>
    <w:rsid w:val="004149EF"/>
    <w:rsid w:val="004338AA"/>
    <w:rsid w:val="004A5E63"/>
    <w:rsid w:val="0052578D"/>
    <w:rsid w:val="00540872"/>
    <w:rsid w:val="005C57EF"/>
    <w:rsid w:val="00784B53"/>
    <w:rsid w:val="007D5DC3"/>
    <w:rsid w:val="007F7712"/>
    <w:rsid w:val="008402E5"/>
    <w:rsid w:val="008411FA"/>
    <w:rsid w:val="008416EC"/>
    <w:rsid w:val="009240F9"/>
    <w:rsid w:val="0093390C"/>
    <w:rsid w:val="00952ED9"/>
    <w:rsid w:val="009833A2"/>
    <w:rsid w:val="00A5382D"/>
    <w:rsid w:val="00A55422"/>
    <w:rsid w:val="00A56901"/>
    <w:rsid w:val="00AB1E8B"/>
    <w:rsid w:val="00AC796B"/>
    <w:rsid w:val="00AC7FC5"/>
    <w:rsid w:val="00AD4F8E"/>
    <w:rsid w:val="00AF09B3"/>
    <w:rsid w:val="00B31348"/>
    <w:rsid w:val="00B316B9"/>
    <w:rsid w:val="00B61B31"/>
    <w:rsid w:val="00B97C53"/>
    <w:rsid w:val="00C35113"/>
    <w:rsid w:val="00CB63AD"/>
    <w:rsid w:val="00CC4568"/>
    <w:rsid w:val="00CE2063"/>
    <w:rsid w:val="00D1387B"/>
    <w:rsid w:val="00E86AC6"/>
    <w:rsid w:val="00EA7303"/>
    <w:rsid w:val="00ED71E2"/>
    <w:rsid w:val="00F0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AC796B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C7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C796B"/>
    <w:rPr>
      <w:vertAlign w:val="superscript"/>
    </w:rPr>
  </w:style>
  <w:style w:type="paragraph" w:styleId="a7">
    <w:name w:val="List"/>
    <w:basedOn w:val="a"/>
    <w:rsid w:val="00AC796B"/>
    <w:pPr>
      <w:ind w:left="283" w:hanging="283"/>
    </w:pPr>
  </w:style>
  <w:style w:type="paragraph" w:styleId="20">
    <w:name w:val="List 2"/>
    <w:basedOn w:val="a"/>
    <w:rsid w:val="00AC796B"/>
    <w:pPr>
      <w:ind w:left="566" w:hanging="283"/>
    </w:pPr>
  </w:style>
  <w:style w:type="paragraph" w:styleId="2">
    <w:name w:val="List Bullet 2"/>
    <w:basedOn w:val="a"/>
    <w:rsid w:val="00AC796B"/>
    <w:pPr>
      <w:numPr>
        <w:numId w:val="3"/>
      </w:numPr>
    </w:pPr>
  </w:style>
  <w:style w:type="paragraph" w:styleId="a8">
    <w:name w:val="Title"/>
    <w:basedOn w:val="a"/>
    <w:link w:val="a9"/>
    <w:qFormat/>
    <w:rsid w:val="00AC79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AC796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Body Text Indent"/>
    <w:basedOn w:val="a"/>
    <w:link w:val="ab"/>
    <w:rsid w:val="00AC796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C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a"/>
    <w:link w:val="22"/>
    <w:rsid w:val="00AC796B"/>
    <w:pPr>
      <w:ind w:firstLine="210"/>
    </w:pPr>
  </w:style>
  <w:style w:type="character" w:customStyle="1" w:styleId="22">
    <w:name w:val="Красная строка 2 Знак"/>
    <w:basedOn w:val="ab"/>
    <w:link w:val="21"/>
    <w:rsid w:val="00AC796B"/>
  </w:style>
  <w:style w:type="paragraph" w:styleId="ac">
    <w:name w:val="Balloon Text"/>
    <w:basedOn w:val="a"/>
    <w:link w:val="ad"/>
    <w:uiPriority w:val="99"/>
    <w:semiHidden/>
    <w:unhideWhenUsed/>
    <w:rsid w:val="00AC79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796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link w:val="af"/>
    <w:uiPriority w:val="34"/>
    <w:qFormat/>
    <w:rsid w:val="009833A2"/>
    <w:pPr>
      <w:ind w:left="720"/>
      <w:contextualSpacing/>
    </w:pPr>
  </w:style>
  <w:style w:type="paragraph" w:styleId="af0">
    <w:name w:val="header"/>
    <w:basedOn w:val="a"/>
    <w:link w:val="af1"/>
    <w:uiPriority w:val="99"/>
    <w:semiHidden/>
    <w:unhideWhenUsed/>
    <w:rsid w:val="008402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40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402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40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basedOn w:val="a0"/>
    <w:link w:val="ae"/>
    <w:uiPriority w:val="34"/>
    <w:locked/>
    <w:rsid w:val="00784B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495C22-515E-4E01-83E3-FC1D2B9C0D88}" type="doc">
      <dgm:prSet loTypeId="urn:microsoft.com/office/officeart/2005/8/layout/radial5" loCatId="relationship" qsTypeId="urn:microsoft.com/office/officeart/2005/8/quickstyle/simple3" qsCatId="simple" csTypeId="urn:microsoft.com/office/officeart/2005/8/colors/accent0_1" csCatId="mainScheme" phldr="1"/>
      <dgm:spPr/>
    </dgm:pt>
    <dgm:pt modelId="{DA335B85-80E6-4F6F-84F0-B17B303B2E12}">
      <dgm:prSet custT="1"/>
      <dgm:spPr/>
      <dgm:t>
        <a:bodyPr/>
        <a:lstStyle/>
        <a:p>
          <a:pPr rtl="0"/>
          <a:r>
            <a:rPr lang="ru-RU" sz="1200" b="1" smtClean="0"/>
            <a:t>Формы сенсорного воспитания</a:t>
          </a:r>
        </a:p>
      </dgm:t>
    </dgm:pt>
    <dgm:pt modelId="{5F905150-F058-4AEA-AF55-532F73EADB39}" type="parTrans" cxnId="{20A2E2C9-78F5-4AE3-A089-359D7C455458}">
      <dgm:prSet/>
      <dgm:spPr/>
      <dgm:t>
        <a:bodyPr/>
        <a:lstStyle/>
        <a:p>
          <a:endParaRPr lang="ru-RU"/>
        </a:p>
      </dgm:t>
    </dgm:pt>
    <dgm:pt modelId="{9CCBA2AD-CA85-49A6-BD54-893586793D0C}" type="sibTrans" cxnId="{20A2E2C9-78F5-4AE3-A089-359D7C455458}">
      <dgm:prSet/>
      <dgm:spPr/>
      <dgm:t>
        <a:bodyPr/>
        <a:lstStyle/>
        <a:p>
          <a:endParaRPr lang="ru-RU"/>
        </a:p>
      </dgm:t>
    </dgm:pt>
    <dgm:pt modelId="{B1224378-DC50-495F-B344-992075599845}">
      <dgm:prSet custT="1"/>
      <dgm:spPr/>
      <dgm:t>
        <a:bodyPr/>
        <a:lstStyle/>
        <a:p>
          <a:pPr rtl="0"/>
          <a:r>
            <a:rPr lang="ru-RU" sz="1200" b="1" smtClean="0"/>
            <a:t>Непосредственно образовательная деятельность</a:t>
          </a:r>
        </a:p>
      </dgm:t>
    </dgm:pt>
    <dgm:pt modelId="{EEA8BE7F-F128-4B6D-B37D-B0CEDD3D0695}" type="parTrans" cxnId="{35BEC576-D999-4821-A7DF-2BD602ECD627}">
      <dgm:prSet/>
      <dgm:spPr/>
      <dgm:t>
        <a:bodyPr/>
        <a:lstStyle/>
        <a:p>
          <a:endParaRPr lang="ru-RU"/>
        </a:p>
      </dgm:t>
    </dgm:pt>
    <dgm:pt modelId="{D6BE5331-12A4-4CA6-A5F3-F1557D41E3BB}" type="sibTrans" cxnId="{35BEC576-D999-4821-A7DF-2BD602ECD627}">
      <dgm:prSet/>
      <dgm:spPr/>
      <dgm:t>
        <a:bodyPr/>
        <a:lstStyle/>
        <a:p>
          <a:endParaRPr lang="ru-RU"/>
        </a:p>
      </dgm:t>
    </dgm:pt>
    <dgm:pt modelId="{04632463-9F3B-4F69-98A7-3512D5887F6A}">
      <dgm:prSet custT="1"/>
      <dgm:spPr/>
      <dgm:t>
        <a:bodyPr/>
        <a:lstStyle/>
        <a:p>
          <a:pPr rtl="0"/>
          <a:r>
            <a:rPr lang="ru-RU" sz="1200" b="1" smtClean="0">
              <a:latin typeface="+mn-lt"/>
            </a:rPr>
            <a:t>Самостоятельная  деятельность детей</a:t>
          </a:r>
          <a:endParaRPr lang="ru-RU" sz="1000" b="1" smtClean="0">
            <a:latin typeface="+mn-lt"/>
          </a:endParaRPr>
        </a:p>
      </dgm:t>
    </dgm:pt>
    <dgm:pt modelId="{5A925930-A96B-47FF-B29A-3EF9D6728184}" type="parTrans" cxnId="{9EDFD19A-F197-411B-A46E-B6A45E9B4C10}">
      <dgm:prSet/>
      <dgm:spPr/>
      <dgm:t>
        <a:bodyPr/>
        <a:lstStyle/>
        <a:p>
          <a:endParaRPr lang="ru-RU"/>
        </a:p>
      </dgm:t>
    </dgm:pt>
    <dgm:pt modelId="{1D293954-A394-4972-9F7E-C17660F3E1E7}" type="sibTrans" cxnId="{9EDFD19A-F197-411B-A46E-B6A45E9B4C10}">
      <dgm:prSet/>
      <dgm:spPr/>
      <dgm:t>
        <a:bodyPr/>
        <a:lstStyle/>
        <a:p>
          <a:endParaRPr lang="ru-RU"/>
        </a:p>
      </dgm:t>
    </dgm:pt>
    <dgm:pt modelId="{A812063C-B822-4F21-A0B0-F6D1EFFA392C}">
      <dgm:prSet custT="1"/>
      <dgm:spPr/>
      <dgm:t>
        <a:bodyPr/>
        <a:lstStyle/>
        <a:p>
          <a:r>
            <a:rPr lang="ru-RU" sz="1200" b="1"/>
            <a:t>Режимные моменты</a:t>
          </a:r>
        </a:p>
      </dgm:t>
    </dgm:pt>
    <dgm:pt modelId="{474884AA-85E1-4252-9EA7-30BA0A63E8E4}" type="parTrans" cxnId="{5AD80F6F-3C96-49FD-87B0-F6A39892128B}">
      <dgm:prSet/>
      <dgm:spPr/>
      <dgm:t>
        <a:bodyPr/>
        <a:lstStyle/>
        <a:p>
          <a:endParaRPr lang="ru-RU"/>
        </a:p>
      </dgm:t>
    </dgm:pt>
    <dgm:pt modelId="{FE30F6C8-0F58-470C-BD66-323552B5B75C}" type="sibTrans" cxnId="{5AD80F6F-3C96-49FD-87B0-F6A39892128B}">
      <dgm:prSet/>
      <dgm:spPr/>
      <dgm:t>
        <a:bodyPr/>
        <a:lstStyle/>
        <a:p>
          <a:endParaRPr lang="ru-RU"/>
        </a:p>
      </dgm:t>
    </dgm:pt>
    <dgm:pt modelId="{BEB766B7-6B4C-4B39-AC19-9CE8D6B475A1}" type="pres">
      <dgm:prSet presAssocID="{6C495C22-515E-4E01-83E3-FC1D2B9C0D8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9491FE0-AB40-4F61-A4B1-28D8A07D735A}" type="pres">
      <dgm:prSet presAssocID="{DA335B85-80E6-4F6F-84F0-B17B303B2E12}" presName="centerShape" presStyleLbl="node0" presStyleIdx="0" presStyleCnt="1"/>
      <dgm:spPr/>
      <dgm:t>
        <a:bodyPr/>
        <a:lstStyle/>
        <a:p>
          <a:endParaRPr lang="ru-RU"/>
        </a:p>
      </dgm:t>
    </dgm:pt>
    <dgm:pt modelId="{52C620C3-0036-4BAD-9F30-597F9AF8B27A}" type="pres">
      <dgm:prSet presAssocID="{EEA8BE7F-F128-4B6D-B37D-B0CEDD3D0695}" presName="parTrans" presStyleLbl="sibTrans2D1" presStyleIdx="0" presStyleCnt="3"/>
      <dgm:spPr/>
      <dgm:t>
        <a:bodyPr/>
        <a:lstStyle/>
        <a:p>
          <a:endParaRPr lang="ru-RU"/>
        </a:p>
      </dgm:t>
    </dgm:pt>
    <dgm:pt modelId="{67D06E3E-CEF4-4395-AC3C-1CFB42E69294}" type="pres">
      <dgm:prSet presAssocID="{EEA8BE7F-F128-4B6D-B37D-B0CEDD3D0695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9FABEBF4-A38E-4250-84C3-002F1FEFC7A7}" type="pres">
      <dgm:prSet presAssocID="{B1224378-DC50-495F-B344-992075599845}" presName="node" presStyleLbl="node1" presStyleIdx="0" presStyleCnt="3" custScaleX="1167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4C3360-3525-456B-8308-AFACE2A77637}" type="pres">
      <dgm:prSet presAssocID="{474884AA-85E1-4252-9EA7-30BA0A63E8E4}" presName="parTrans" presStyleLbl="sibTrans2D1" presStyleIdx="1" presStyleCnt="3"/>
      <dgm:spPr/>
      <dgm:t>
        <a:bodyPr/>
        <a:lstStyle/>
        <a:p>
          <a:endParaRPr lang="ru-RU"/>
        </a:p>
      </dgm:t>
    </dgm:pt>
    <dgm:pt modelId="{0FFE8EAA-023F-4FB7-AB8F-AF04F9424046}" type="pres">
      <dgm:prSet presAssocID="{474884AA-85E1-4252-9EA7-30BA0A63E8E4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6429B4F2-180E-45CD-B4EB-A31256C06886}" type="pres">
      <dgm:prSet presAssocID="{A812063C-B822-4F21-A0B0-F6D1EFFA392C}" presName="node" presStyleLbl="node1" presStyleIdx="1" presStyleCnt="3" custRadScaleRad="100465" custRadScaleInc="-34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CFDBEE-A4DF-4973-8165-8C011B860465}" type="pres">
      <dgm:prSet presAssocID="{5A925930-A96B-47FF-B29A-3EF9D6728184}" presName="parTrans" presStyleLbl="sibTrans2D1" presStyleIdx="2" presStyleCnt="3"/>
      <dgm:spPr/>
      <dgm:t>
        <a:bodyPr/>
        <a:lstStyle/>
        <a:p>
          <a:endParaRPr lang="ru-RU"/>
        </a:p>
      </dgm:t>
    </dgm:pt>
    <dgm:pt modelId="{E2A1D0D0-7D05-4600-B8AC-DF514049CDB2}" type="pres">
      <dgm:prSet presAssocID="{5A925930-A96B-47FF-B29A-3EF9D6728184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D7019B47-E0EA-4450-81BB-6EBCB39B9A55}" type="pres">
      <dgm:prSet presAssocID="{04632463-9F3B-4F69-98A7-3512D5887F6A}" presName="node" presStyleLbl="node1" presStyleIdx="2" presStyleCnt="3" custRadScaleRad="100549" custRadScaleInc="38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5BEC576-D999-4821-A7DF-2BD602ECD627}" srcId="{DA335B85-80E6-4F6F-84F0-B17B303B2E12}" destId="{B1224378-DC50-495F-B344-992075599845}" srcOrd="0" destOrd="0" parTransId="{EEA8BE7F-F128-4B6D-B37D-B0CEDD3D0695}" sibTransId="{D6BE5331-12A4-4CA6-A5F3-F1557D41E3BB}"/>
    <dgm:cxn modelId="{359CEF6B-6107-4089-963E-DF3FEE94906F}" type="presOf" srcId="{A812063C-B822-4F21-A0B0-F6D1EFFA392C}" destId="{6429B4F2-180E-45CD-B4EB-A31256C06886}" srcOrd="0" destOrd="0" presId="urn:microsoft.com/office/officeart/2005/8/layout/radial5"/>
    <dgm:cxn modelId="{5243A93D-74F1-4FCD-88E2-AF5B415ED08F}" type="presOf" srcId="{B1224378-DC50-495F-B344-992075599845}" destId="{9FABEBF4-A38E-4250-84C3-002F1FEFC7A7}" srcOrd="0" destOrd="0" presId="urn:microsoft.com/office/officeart/2005/8/layout/radial5"/>
    <dgm:cxn modelId="{0FE0CAC4-E9F3-4B0F-8D17-EEEDE7489B5D}" type="presOf" srcId="{474884AA-85E1-4252-9EA7-30BA0A63E8E4}" destId="{0FFE8EAA-023F-4FB7-AB8F-AF04F9424046}" srcOrd="1" destOrd="0" presId="urn:microsoft.com/office/officeart/2005/8/layout/radial5"/>
    <dgm:cxn modelId="{2F67B5BB-4800-4E7A-A226-2643FBFD368F}" type="presOf" srcId="{EEA8BE7F-F128-4B6D-B37D-B0CEDD3D0695}" destId="{52C620C3-0036-4BAD-9F30-597F9AF8B27A}" srcOrd="0" destOrd="0" presId="urn:microsoft.com/office/officeart/2005/8/layout/radial5"/>
    <dgm:cxn modelId="{9EDFD19A-F197-411B-A46E-B6A45E9B4C10}" srcId="{DA335B85-80E6-4F6F-84F0-B17B303B2E12}" destId="{04632463-9F3B-4F69-98A7-3512D5887F6A}" srcOrd="2" destOrd="0" parTransId="{5A925930-A96B-47FF-B29A-3EF9D6728184}" sibTransId="{1D293954-A394-4972-9F7E-C17660F3E1E7}"/>
    <dgm:cxn modelId="{5AD80F6F-3C96-49FD-87B0-F6A39892128B}" srcId="{DA335B85-80E6-4F6F-84F0-B17B303B2E12}" destId="{A812063C-B822-4F21-A0B0-F6D1EFFA392C}" srcOrd="1" destOrd="0" parTransId="{474884AA-85E1-4252-9EA7-30BA0A63E8E4}" sibTransId="{FE30F6C8-0F58-470C-BD66-323552B5B75C}"/>
    <dgm:cxn modelId="{73960376-3AFA-4EAB-B8E8-F79FA8E224F8}" type="presOf" srcId="{5A925930-A96B-47FF-B29A-3EF9D6728184}" destId="{E2A1D0D0-7D05-4600-B8AC-DF514049CDB2}" srcOrd="1" destOrd="0" presId="urn:microsoft.com/office/officeart/2005/8/layout/radial5"/>
    <dgm:cxn modelId="{D250A12B-2698-47EA-AA71-52C6C5FB2E09}" type="presOf" srcId="{04632463-9F3B-4F69-98A7-3512D5887F6A}" destId="{D7019B47-E0EA-4450-81BB-6EBCB39B9A55}" srcOrd="0" destOrd="0" presId="urn:microsoft.com/office/officeart/2005/8/layout/radial5"/>
    <dgm:cxn modelId="{C0B697C2-95B6-4B85-A53C-F9105BEDFD5F}" type="presOf" srcId="{6C495C22-515E-4E01-83E3-FC1D2B9C0D88}" destId="{BEB766B7-6B4C-4B39-AC19-9CE8D6B475A1}" srcOrd="0" destOrd="0" presId="urn:microsoft.com/office/officeart/2005/8/layout/radial5"/>
    <dgm:cxn modelId="{2D1E4E49-D39A-4A60-9A70-8D363A8335EB}" type="presOf" srcId="{5A925930-A96B-47FF-B29A-3EF9D6728184}" destId="{5BCFDBEE-A4DF-4973-8165-8C011B860465}" srcOrd="0" destOrd="0" presId="urn:microsoft.com/office/officeart/2005/8/layout/radial5"/>
    <dgm:cxn modelId="{43D9E654-19B0-4739-A64D-D75E397DA484}" type="presOf" srcId="{EEA8BE7F-F128-4B6D-B37D-B0CEDD3D0695}" destId="{67D06E3E-CEF4-4395-AC3C-1CFB42E69294}" srcOrd="1" destOrd="0" presId="urn:microsoft.com/office/officeart/2005/8/layout/radial5"/>
    <dgm:cxn modelId="{20A2E2C9-78F5-4AE3-A089-359D7C455458}" srcId="{6C495C22-515E-4E01-83E3-FC1D2B9C0D88}" destId="{DA335B85-80E6-4F6F-84F0-B17B303B2E12}" srcOrd="0" destOrd="0" parTransId="{5F905150-F058-4AEA-AF55-532F73EADB39}" sibTransId="{9CCBA2AD-CA85-49A6-BD54-893586793D0C}"/>
    <dgm:cxn modelId="{AF1C33C2-AA84-4101-B512-64ACDF7F8B45}" type="presOf" srcId="{474884AA-85E1-4252-9EA7-30BA0A63E8E4}" destId="{814C3360-3525-456B-8308-AFACE2A77637}" srcOrd="0" destOrd="0" presId="urn:microsoft.com/office/officeart/2005/8/layout/radial5"/>
    <dgm:cxn modelId="{2500833F-2D7D-49E8-A5AD-BA03F97244C8}" type="presOf" srcId="{DA335B85-80E6-4F6F-84F0-B17B303B2E12}" destId="{A9491FE0-AB40-4F61-A4B1-28D8A07D735A}" srcOrd="0" destOrd="0" presId="urn:microsoft.com/office/officeart/2005/8/layout/radial5"/>
    <dgm:cxn modelId="{93CF1126-91D8-4F53-9182-25C23123AF1E}" type="presParOf" srcId="{BEB766B7-6B4C-4B39-AC19-9CE8D6B475A1}" destId="{A9491FE0-AB40-4F61-A4B1-28D8A07D735A}" srcOrd="0" destOrd="0" presId="urn:microsoft.com/office/officeart/2005/8/layout/radial5"/>
    <dgm:cxn modelId="{BB75F696-A10F-4268-A7EB-9D7B2F7AF3F2}" type="presParOf" srcId="{BEB766B7-6B4C-4B39-AC19-9CE8D6B475A1}" destId="{52C620C3-0036-4BAD-9F30-597F9AF8B27A}" srcOrd="1" destOrd="0" presId="urn:microsoft.com/office/officeart/2005/8/layout/radial5"/>
    <dgm:cxn modelId="{886D4608-0C7E-495F-9370-F34B938CDEBD}" type="presParOf" srcId="{52C620C3-0036-4BAD-9F30-597F9AF8B27A}" destId="{67D06E3E-CEF4-4395-AC3C-1CFB42E69294}" srcOrd="0" destOrd="0" presId="urn:microsoft.com/office/officeart/2005/8/layout/radial5"/>
    <dgm:cxn modelId="{502C2F2F-BB8C-4266-9014-26A63B6C7E1C}" type="presParOf" srcId="{BEB766B7-6B4C-4B39-AC19-9CE8D6B475A1}" destId="{9FABEBF4-A38E-4250-84C3-002F1FEFC7A7}" srcOrd="2" destOrd="0" presId="urn:microsoft.com/office/officeart/2005/8/layout/radial5"/>
    <dgm:cxn modelId="{D453642C-560E-43C8-9427-2DA5D3EDD28B}" type="presParOf" srcId="{BEB766B7-6B4C-4B39-AC19-9CE8D6B475A1}" destId="{814C3360-3525-456B-8308-AFACE2A77637}" srcOrd="3" destOrd="0" presId="urn:microsoft.com/office/officeart/2005/8/layout/radial5"/>
    <dgm:cxn modelId="{04427551-967E-4B9C-80B6-A3A9E64C6F3A}" type="presParOf" srcId="{814C3360-3525-456B-8308-AFACE2A77637}" destId="{0FFE8EAA-023F-4FB7-AB8F-AF04F9424046}" srcOrd="0" destOrd="0" presId="urn:microsoft.com/office/officeart/2005/8/layout/radial5"/>
    <dgm:cxn modelId="{0F76823A-CA6A-4AE3-8136-ADAD6AFA4676}" type="presParOf" srcId="{BEB766B7-6B4C-4B39-AC19-9CE8D6B475A1}" destId="{6429B4F2-180E-45CD-B4EB-A31256C06886}" srcOrd="4" destOrd="0" presId="urn:microsoft.com/office/officeart/2005/8/layout/radial5"/>
    <dgm:cxn modelId="{9AB8B389-292A-4EAD-87FE-D4228DB89ECA}" type="presParOf" srcId="{BEB766B7-6B4C-4B39-AC19-9CE8D6B475A1}" destId="{5BCFDBEE-A4DF-4973-8165-8C011B860465}" srcOrd="5" destOrd="0" presId="urn:microsoft.com/office/officeart/2005/8/layout/radial5"/>
    <dgm:cxn modelId="{F7CE34D7-492F-43A2-A6DF-E5C0ECA523A9}" type="presParOf" srcId="{5BCFDBEE-A4DF-4973-8165-8C011B860465}" destId="{E2A1D0D0-7D05-4600-B8AC-DF514049CDB2}" srcOrd="0" destOrd="0" presId="urn:microsoft.com/office/officeart/2005/8/layout/radial5"/>
    <dgm:cxn modelId="{BE44C5EC-954A-49F7-84EF-3F3EA81FC2B5}" type="presParOf" srcId="{BEB766B7-6B4C-4B39-AC19-9CE8D6B475A1}" destId="{D7019B47-E0EA-4450-81BB-6EBCB39B9A55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9491FE0-AB40-4F61-A4B1-28D8A07D735A}">
      <dsp:nvSpPr>
        <dsp:cNvPr id="0" name=""/>
        <dsp:cNvSpPr/>
      </dsp:nvSpPr>
      <dsp:spPr>
        <a:xfrm>
          <a:off x="2063494" y="2452187"/>
          <a:ext cx="1359410" cy="1359410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smtClean="0"/>
            <a:t>Формы сенсорного воспитания</a:t>
          </a:r>
        </a:p>
      </dsp:txBody>
      <dsp:txXfrm>
        <a:off x="2063494" y="2452187"/>
        <a:ext cx="1359410" cy="1359410"/>
      </dsp:txXfrm>
    </dsp:sp>
    <dsp:sp modelId="{52C620C3-0036-4BAD-9F30-597F9AF8B27A}">
      <dsp:nvSpPr>
        <dsp:cNvPr id="0" name=""/>
        <dsp:cNvSpPr/>
      </dsp:nvSpPr>
      <dsp:spPr>
        <a:xfrm rot="16200000">
          <a:off x="2541478" y="1811117"/>
          <a:ext cx="403442" cy="54376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 rot="16200000">
        <a:off x="2541478" y="1811117"/>
        <a:ext cx="403442" cy="543764"/>
      </dsp:txXfrm>
    </dsp:sp>
    <dsp:sp modelId="{9FABEBF4-A38E-4250-84C3-002F1FEFC7A7}">
      <dsp:nvSpPr>
        <dsp:cNvPr id="0" name=""/>
        <dsp:cNvSpPr/>
      </dsp:nvSpPr>
      <dsp:spPr>
        <a:xfrm>
          <a:off x="1809748" y="91668"/>
          <a:ext cx="1866903" cy="159930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smtClean="0"/>
            <a:t>Непосредственно образовательная деятельность</a:t>
          </a:r>
        </a:p>
      </dsp:txBody>
      <dsp:txXfrm>
        <a:off x="1809748" y="91668"/>
        <a:ext cx="1866903" cy="1599307"/>
      </dsp:txXfrm>
    </dsp:sp>
    <dsp:sp modelId="{814C3360-3525-456B-8308-AFACE2A77637}">
      <dsp:nvSpPr>
        <dsp:cNvPr id="0" name=""/>
        <dsp:cNvSpPr/>
      </dsp:nvSpPr>
      <dsp:spPr>
        <a:xfrm rot="1708326">
          <a:off x="3458731" y="3353204"/>
          <a:ext cx="387750" cy="54376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 rot="1708326">
        <a:off x="3458731" y="3353204"/>
        <a:ext cx="387750" cy="543764"/>
      </dsp:txXfrm>
    </dsp:sp>
    <dsp:sp modelId="{6429B4F2-180E-45CD-B4EB-A31256C06886}">
      <dsp:nvSpPr>
        <dsp:cNvPr id="0" name=""/>
        <dsp:cNvSpPr/>
      </dsp:nvSpPr>
      <dsp:spPr>
        <a:xfrm>
          <a:off x="3887092" y="3386273"/>
          <a:ext cx="1599307" cy="159930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Режимные моменты</a:t>
          </a:r>
        </a:p>
      </dsp:txBody>
      <dsp:txXfrm>
        <a:off x="3887092" y="3386273"/>
        <a:ext cx="1599307" cy="1599307"/>
      </dsp:txXfrm>
    </dsp:sp>
    <dsp:sp modelId="{5BCFDBEE-A4DF-4973-8165-8C011B860465}">
      <dsp:nvSpPr>
        <dsp:cNvPr id="0" name=""/>
        <dsp:cNvSpPr/>
      </dsp:nvSpPr>
      <dsp:spPr>
        <a:xfrm rot="9100779">
          <a:off x="1640804" y="3350066"/>
          <a:ext cx="386074" cy="54376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300" kern="1200"/>
        </a:p>
      </dsp:txBody>
      <dsp:txXfrm rot="9100779">
        <a:off x="1640804" y="3350066"/>
        <a:ext cx="386074" cy="543764"/>
      </dsp:txXfrm>
    </dsp:sp>
    <dsp:sp modelId="{D7019B47-E0EA-4450-81BB-6EBCB39B9A55}">
      <dsp:nvSpPr>
        <dsp:cNvPr id="0" name=""/>
        <dsp:cNvSpPr/>
      </dsp:nvSpPr>
      <dsp:spPr>
        <a:xfrm>
          <a:off x="0" y="3379622"/>
          <a:ext cx="1599307" cy="1599307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smtClean="0">
              <a:latin typeface="+mn-lt"/>
            </a:rPr>
            <a:t>Самостоятельная  деятельность детей</a:t>
          </a:r>
          <a:endParaRPr lang="ru-RU" sz="1000" b="1" kern="1200" smtClean="0">
            <a:latin typeface="+mn-lt"/>
          </a:endParaRPr>
        </a:p>
      </dsp:txBody>
      <dsp:txXfrm>
        <a:off x="0" y="3379622"/>
        <a:ext cx="1599307" cy="1599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DBF42-DB7E-4FB0-B19A-29E4E66E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</cp:revision>
  <cp:lastPrinted>2009-12-18T07:37:00Z</cp:lastPrinted>
  <dcterms:created xsi:type="dcterms:W3CDTF">2009-12-17T07:35:00Z</dcterms:created>
  <dcterms:modified xsi:type="dcterms:W3CDTF">2021-06-01T08:49:00Z</dcterms:modified>
</cp:coreProperties>
</file>