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6C" w:rsidRP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F6C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F6C">
        <w:rPr>
          <w:rFonts w:ascii="Times New Roman" w:hAnsi="Times New Roman" w:cs="Times New Roman"/>
          <w:b/>
          <w:bCs/>
          <w:sz w:val="28"/>
          <w:szCs w:val="28"/>
        </w:rPr>
        <w:t>49</w:t>
      </w: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253906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0B82">
        <w:rPr>
          <w:rFonts w:ascii="Times New Roman" w:hAnsi="Times New Roman" w:cs="Times New Roman"/>
          <w:b/>
          <w:bCs/>
          <w:sz w:val="40"/>
          <w:szCs w:val="40"/>
        </w:rPr>
        <w:t>Грамматический  строй  речи</w:t>
      </w:r>
      <w:r w:rsidR="00083CCC" w:rsidRPr="00A00B82">
        <w:rPr>
          <w:rFonts w:ascii="Times New Roman" w:hAnsi="Times New Roman" w:cs="Times New Roman"/>
          <w:b/>
          <w:bCs/>
          <w:sz w:val="40"/>
          <w:szCs w:val="40"/>
        </w:rPr>
        <w:t xml:space="preserve"> в онтогенезе.</w:t>
      </w:r>
      <w:r w:rsidR="00A00B82">
        <w:rPr>
          <w:rFonts w:ascii="Times New Roman" w:hAnsi="Times New Roman" w:cs="Times New Roman"/>
          <w:b/>
          <w:bCs/>
          <w:sz w:val="40"/>
          <w:szCs w:val="40"/>
        </w:rPr>
        <w:t xml:space="preserve"> Цель,</w:t>
      </w:r>
      <w:r w:rsidR="00083CCC" w:rsidRPr="00A00B82">
        <w:rPr>
          <w:rFonts w:ascii="Times New Roman" w:hAnsi="Times New Roman" w:cs="Times New Roman"/>
          <w:b/>
          <w:bCs/>
          <w:sz w:val="40"/>
          <w:szCs w:val="40"/>
        </w:rPr>
        <w:t xml:space="preserve"> з</w:t>
      </w:r>
      <w:r w:rsidR="00A00B82">
        <w:rPr>
          <w:rFonts w:ascii="Times New Roman" w:hAnsi="Times New Roman" w:cs="Times New Roman"/>
          <w:b/>
          <w:bCs/>
          <w:sz w:val="40"/>
          <w:szCs w:val="40"/>
        </w:rPr>
        <w:t xml:space="preserve">адачи и содержание </w:t>
      </w:r>
      <w:r w:rsidR="00083CCC" w:rsidRPr="00A00B82">
        <w:rPr>
          <w:rFonts w:ascii="Times New Roman" w:hAnsi="Times New Roman" w:cs="Times New Roman"/>
          <w:b/>
          <w:bCs/>
          <w:sz w:val="40"/>
          <w:szCs w:val="40"/>
        </w:rPr>
        <w:t>образовательной работы по развитию грамматического строя речи у дошкольников.</w:t>
      </w: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Pr="00F37F6C" w:rsidRDefault="00F37F6C" w:rsidP="00F37F6C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7F6C">
        <w:rPr>
          <w:rFonts w:ascii="Times New Roman" w:hAnsi="Times New Roman" w:cs="Times New Roman"/>
          <w:bCs/>
          <w:sz w:val="28"/>
          <w:szCs w:val="28"/>
        </w:rPr>
        <w:t xml:space="preserve">Учитель-логопед </w:t>
      </w:r>
      <w:proofErr w:type="gramStart"/>
      <w:r w:rsidRPr="00F37F6C">
        <w:rPr>
          <w:rFonts w:ascii="Times New Roman" w:hAnsi="Times New Roman" w:cs="Times New Roman"/>
          <w:bCs/>
          <w:sz w:val="28"/>
          <w:szCs w:val="28"/>
        </w:rPr>
        <w:t>высшей</w:t>
      </w:r>
      <w:proofErr w:type="gramEnd"/>
      <w:r w:rsidRPr="00F37F6C">
        <w:rPr>
          <w:rFonts w:ascii="Times New Roman" w:hAnsi="Times New Roman" w:cs="Times New Roman"/>
          <w:bCs/>
          <w:sz w:val="28"/>
          <w:szCs w:val="28"/>
        </w:rPr>
        <w:t xml:space="preserve"> кв. кат. Морозова Н.Г.</w:t>
      </w:r>
    </w:p>
    <w:p w:rsidR="00F37F6C" w:rsidRPr="00F37F6C" w:rsidRDefault="00F37F6C" w:rsidP="00F37F6C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7F6C">
        <w:rPr>
          <w:rFonts w:ascii="Times New Roman" w:hAnsi="Times New Roman" w:cs="Times New Roman"/>
          <w:bCs/>
          <w:sz w:val="28"/>
          <w:szCs w:val="28"/>
        </w:rPr>
        <w:t xml:space="preserve">Учитель-логопед </w:t>
      </w:r>
      <w:proofErr w:type="gramStart"/>
      <w:r w:rsidRPr="00F37F6C">
        <w:rPr>
          <w:rFonts w:ascii="Times New Roman" w:hAnsi="Times New Roman" w:cs="Times New Roman"/>
          <w:bCs/>
          <w:sz w:val="28"/>
          <w:szCs w:val="28"/>
        </w:rPr>
        <w:t>высшей</w:t>
      </w:r>
      <w:proofErr w:type="gramEnd"/>
      <w:r w:rsidRPr="00F37F6C">
        <w:rPr>
          <w:rFonts w:ascii="Times New Roman" w:hAnsi="Times New Roman" w:cs="Times New Roman"/>
          <w:bCs/>
          <w:sz w:val="28"/>
          <w:szCs w:val="28"/>
        </w:rPr>
        <w:t xml:space="preserve"> кв. кат. Терехова В.Л.</w:t>
      </w:r>
    </w:p>
    <w:p w:rsidR="00F37F6C" w:rsidRPr="00F37F6C" w:rsidRDefault="00F37F6C" w:rsidP="00F37F6C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7F6C">
        <w:rPr>
          <w:rFonts w:ascii="Times New Roman" w:hAnsi="Times New Roman" w:cs="Times New Roman"/>
          <w:bCs/>
          <w:sz w:val="28"/>
          <w:szCs w:val="28"/>
        </w:rPr>
        <w:t>Учитель-логопед Корнейчук А.П..</w:t>
      </w: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Default="00F37F6C" w:rsidP="00F37F6C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37F6C" w:rsidRP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F6C">
        <w:rPr>
          <w:rFonts w:ascii="Times New Roman" w:hAnsi="Times New Roman" w:cs="Times New Roman"/>
          <w:b/>
          <w:bCs/>
          <w:sz w:val="28"/>
          <w:szCs w:val="28"/>
        </w:rPr>
        <w:t>Ковров</w:t>
      </w:r>
    </w:p>
    <w:p w:rsidR="00F37F6C" w:rsidRPr="00F37F6C" w:rsidRDefault="00F37F6C" w:rsidP="00F37F6C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F6C">
        <w:rPr>
          <w:rFonts w:ascii="Times New Roman" w:hAnsi="Times New Roman" w:cs="Times New Roman"/>
          <w:b/>
          <w:bCs/>
          <w:sz w:val="28"/>
          <w:szCs w:val="28"/>
        </w:rPr>
        <w:t>2021г.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</w:p>
    <w:p w:rsidR="00D4066B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lastRenderedPageBreak/>
        <w:t>Языковая система состоит из шести компонентов: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фонематический слух,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звукопроизношение,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слоговая структура,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словарный запас,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грамматический строй,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- связная речь.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Сегодня поговорим о грамматическом строе речи. (ГСР)</w:t>
      </w:r>
    </w:p>
    <w:p w:rsidR="00201D9F" w:rsidRPr="00253906" w:rsidRDefault="00201D9F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 xml:space="preserve"> ГСР – это свод устоявшихся в языке правил, согласно которым слова объединяются и сочетаются между собой, образуя фразы.</w:t>
      </w:r>
    </w:p>
    <w:p w:rsidR="00BD0C71" w:rsidRPr="00253906" w:rsidRDefault="00067022" w:rsidP="00067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D0C71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строй речи превращает наборы разрозненных слов в осмысленные и понятные предложения. Это речевое «волшебство» каждый человек обязан освоить в дошкольном возрасте. Ребенок даже не подозревает, в какую непростую работу включается его детский мозг. Подражая речи взрослых, он схватывает основы родного языка. Дальнейшая задача дошкольника –</w:t>
      </w:r>
      <w:hyperlink r:id="rId6" w:history="1">
        <w:r w:rsidR="00BD0C71" w:rsidRPr="00253906">
          <w:rPr>
            <w:rFonts w:ascii="Times New Roman" w:eastAsia="Times New Roman" w:hAnsi="Times New Roman" w:cs="Times New Roman"/>
            <w:color w:val="5A5AA1"/>
            <w:sz w:val="28"/>
            <w:szCs w:val="28"/>
            <w:u w:val="single"/>
            <w:bdr w:val="none" w:sz="0" w:space="0" w:color="auto" w:frame="1"/>
            <w:lang w:eastAsia="ru-RU"/>
          </w:rPr>
          <w:t>овладеть правильными речевыми формами</w:t>
        </w:r>
      </w:hyperlink>
      <w:r w:rsidR="00BD0C71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задача взрослого – помочь ему в этом.</w:t>
      </w:r>
    </w:p>
    <w:p w:rsidR="00BD0C71" w:rsidRPr="00253906" w:rsidRDefault="00067022" w:rsidP="00067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D0C71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Четкие правила, как сочетать слова друг с другом, чтобы образовывались внятные предложения со смыслом, называют </w:t>
      </w:r>
      <w:r w:rsidR="00BD0C71" w:rsidRPr="00253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грамматическим строем речи</w:t>
      </w:r>
      <w:proofErr w:type="gramStart"/>
      <w:r w:rsidR="00BD0C71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383C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B383C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стучится в дверь моя…)</w:t>
      </w:r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аграмматизм. (это эффективный приём в работе с детьми по</w:t>
      </w:r>
      <w:r w:rsidR="007B1FE3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усвоению грамматического строя речи. Н-р, игра «К нам приехал иностранец» Маша копать грядка лопата. Что хотел сказать?</w:t>
      </w:r>
    </w:p>
    <w:p w:rsidR="007B1FE3" w:rsidRPr="00253906" w:rsidRDefault="007B1FE3" w:rsidP="00067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43D" w:rsidRPr="00253906" w:rsidRDefault="00067022" w:rsidP="0006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6543D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Грамматика, по словам К.Д.Ушинского, - это логика языка. Она помогает облекать мысли в материальную оболочку, делает речь организованной и понятной для окружающих.</w:t>
      </w:r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бодланула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бокра</w:t>
      </w:r>
      <w:proofErr w:type="spellEnd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кудрячит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бокрёнка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F6200A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6200A" w:rsidRPr="00067022" w:rsidRDefault="00067022" w:rsidP="0006702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D0C71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Грамматика служит логикой языка и организует речь. Весь грамматический каркас включает </w:t>
      </w:r>
      <w:r w:rsidR="00F6200A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</w:t>
      </w:r>
      <w:r w:rsidR="00BD0C71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составляющие:</w:t>
      </w:r>
      <w:r w:rsidR="00F6200A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морфологическую и синтаксическую системы.</w:t>
      </w:r>
    </w:p>
    <w:p w:rsidR="00BD0C71" w:rsidRPr="00253906" w:rsidRDefault="00067022" w:rsidP="0006702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D0C71"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грамматического строя речи у детей дошкольного возраста состоится, если они овладеют каждой из этих сторон. </w:t>
      </w:r>
    </w:p>
    <w:p w:rsidR="00F6200A" w:rsidRPr="00253906" w:rsidRDefault="00067022" w:rsidP="001A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6172A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Морфологическая система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172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умение владеть приемами словоизменения и словообразования</w:t>
      </w:r>
      <w:r w:rsidR="00F6200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5AB6" w:rsidRPr="00253906" w:rsidRDefault="001A5AB6" w:rsidP="001A5AB6">
      <w:pPr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hAnsi="Times New Roman" w:cs="Times New Roman"/>
          <w:sz w:val="28"/>
          <w:szCs w:val="28"/>
        </w:rPr>
        <w:t>(Примеры словообразования и словоизменения: дом-дома-домов-к дому, за домом;</w:t>
      </w:r>
    </w:p>
    <w:p w:rsidR="001A5AB6" w:rsidRPr="00253906" w:rsidRDefault="00067022" w:rsidP="001A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proofErr w:type="gramStart"/>
      <w:r w:rsidR="001A5AB6" w:rsidRPr="00253906">
        <w:rPr>
          <w:rFonts w:ascii="Times New Roman" w:hAnsi="Times New Roman" w:cs="Times New Roman"/>
          <w:sz w:val="28"/>
          <w:szCs w:val="28"/>
        </w:rPr>
        <w:t xml:space="preserve">Дом – </w:t>
      </w:r>
      <w:proofErr w:type="spellStart"/>
      <w:r w:rsidR="001A5AB6" w:rsidRPr="00253906">
        <w:rPr>
          <w:rFonts w:ascii="Times New Roman" w:hAnsi="Times New Roman" w:cs="Times New Roman"/>
          <w:sz w:val="28"/>
          <w:szCs w:val="28"/>
        </w:rPr>
        <w:t>домик-домище-домовой-домушник</w:t>
      </w:r>
      <w:proofErr w:type="spellEnd"/>
      <w:r w:rsidR="001A5AB6" w:rsidRPr="00253906">
        <w:rPr>
          <w:rFonts w:ascii="Times New Roman" w:hAnsi="Times New Roman" w:cs="Times New Roman"/>
          <w:sz w:val="28"/>
          <w:szCs w:val="28"/>
        </w:rPr>
        <w:t>…)</w:t>
      </w:r>
      <w:proofErr w:type="gramEnd"/>
    </w:p>
    <w:p w:rsidR="001A5AB6" w:rsidRPr="00253906" w:rsidRDefault="00067022" w:rsidP="001A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5AB6" w:rsidRPr="00253906">
        <w:rPr>
          <w:rFonts w:ascii="Times New Roman" w:hAnsi="Times New Roman" w:cs="Times New Roman"/>
          <w:sz w:val="28"/>
          <w:szCs w:val="28"/>
        </w:rPr>
        <w:t>Способы образования новых слов: суффиксальный, приставочный (префиксальный), суффиксально-префиксальный</w:t>
      </w:r>
      <w:r w:rsidR="00253906">
        <w:rPr>
          <w:rFonts w:ascii="Times New Roman" w:hAnsi="Times New Roman" w:cs="Times New Roman"/>
          <w:sz w:val="28"/>
          <w:szCs w:val="28"/>
        </w:rPr>
        <w:t xml:space="preserve"> (смешанный)</w:t>
      </w:r>
      <w:r w:rsidR="001A5AB6" w:rsidRPr="00253906">
        <w:rPr>
          <w:rFonts w:ascii="Times New Roman" w:hAnsi="Times New Roman" w:cs="Times New Roman"/>
          <w:sz w:val="28"/>
          <w:szCs w:val="28"/>
        </w:rPr>
        <w:t>; образование сложных слов</w:t>
      </w:r>
      <w:r w:rsidR="00253906">
        <w:rPr>
          <w:rFonts w:ascii="Times New Roman" w:hAnsi="Times New Roman" w:cs="Times New Roman"/>
          <w:sz w:val="28"/>
          <w:szCs w:val="28"/>
        </w:rPr>
        <w:t>.</w:t>
      </w:r>
    </w:p>
    <w:p w:rsidR="00D6172A" w:rsidRPr="00253906" w:rsidRDefault="00067022" w:rsidP="00D6172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253906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6172A" w:rsidRPr="0006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интаксическая система –</w:t>
      </w:r>
      <w:r w:rsidR="00D6172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составлять предложения, грамматически верно сочетать слова в предложении,</w:t>
      </w:r>
      <w:r w:rsidR="00F6200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ставить слова в нужной последовательности,</w:t>
      </w:r>
      <w:r w:rsidR="00D6172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 использовать предлоги.</w:t>
      </w:r>
    </w:p>
    <w:p w:rsidR="00D10BA3" w:rsidRPr="00253906" w:rsidRDefault="0006702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D10BA3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Грамматический строй в процессе становления детской речи усваивается самостоятельно, благодаря подражанию речи окружающих. Основой для его формирования является повседневное общение ребенка с близкими взрослыми, совместная деятельность с ними. В семье такое общение возникает и разворачивается спонтанно, непреднамеренно.</w:t>
      </w:r>
    </w:p>
    <w:p w:rsidR="0001462B" w:rsidRPr="00067022" w:rsidRDefault="00067022" w:rsidP="00D10BA3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D10BA3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происходит становление ГСР ребёнка в онтогенезе? Вспомним  фундаментальный труд А.Н.Гвоздева «Формирование грамматического строя языка русского ребёнка». В этой работе детально описано, какие грамматические категории, элементы появляются в речи ребёнка на каждом возрастном этапе</w:t>
      </w:r>
      <w:r w:rsidR="00D75F07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Этот труд А.Н.Гвоздев посвятил своему сыну Жене, погибшему во время Великой Отечественной войны.  Книга написана по дневниковым материалам, данным наблюдений за речевым развитием Жени. В этом сила книги и её единственный недостаток. Достоинство – в достоверности и лингвистической строгости описания. Недостаток – она как бы зеркало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ндивидуального развития. Тем не </w:t>
      </w:r>
      <w:proofErr w:type="gramStart"/>
      <w:r w:rsidR="00D75F07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менее</w:t>
      </w:r>
      <w:proofErr w:type="gramEnd"/>
      <w:r w:rsidR="00D75F07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книга остаётся непревзойдённым исследованием в своей области.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45BE" w:rsidRPr="00067022">
        <w:rPr>
          <w:rFonts w:ascii="Times New Roman" w:hAnsi="Times New Roman" w:cs="Times New Roman"/>
          <w:sz w:val="28"/>
          <w:szCs w:val="28"/>
        </w:rPr>
        <w:t xml:space="preserve">Условные нормативы речевого развития ребенка, которые выделил Александр Николаевич Гвоздев, </w:t>
      </w:r>
      <w:proofErr w:type="gramStart"/>
      <w:r w:rsidR="006845BE" w:rsidRPr="00067022">
        <w:rPr>
          <w:rFonts w:ascii="Times New Roman" w:hAnsi="Times New Roman" w:cs="Times New Roman"/>
          <w:sz w:val="28"/>
          <w:szCs w:val="28"/>
        </w:rPr>
        <w:t>являются отправной точкой для специали</w:t>
      </w:r>
      <w:r>
        <w:rPr>
          <w:rFonts w:ascii="Times New Roman" w:hAnsi="Times New Roman" w:cs="Times New Roman"/>
          <w:sz w:val="28"/>
          <w:szCs w:val="28"/>
        </w:rPr>
        <w:t>стов дошкольного образования по</w:t>
      </w:r>
      <w:r w:rsidR="006845BE" w:rsidRPr="00067022">
        <w:rPr>
          <w:rFonts w:ascii="Times New Roman" w:hAnsi="Times New Roman" w:cs="Times New Roman"/>
          <w:sz w:val="28"/>
          <w:szCs w:val="28"/>
        </w:rPr>
        <w:t>сей</w:t>
      </w:r>
      <w:proofErr w:type="gramEnd"/>
      <w:r w:rsidR="006845BE" w:rsidRPr="00067022">
        <w:rPr>
          <w:rFonts w:ascii="Times New Roman" w:hAnsi="Times New Roman" w:cs="Times New Roman"/>
          <w:sz w:val="28"/>
          <w:szCs w:val="28"/>
        </w:rPr>
        <w:t xml:space="preserve"> день. Гвоздев выделил </w:t>
      </w:r>
      <w:r w:rsidR="00802DFB" w:rsidRPr="00067022">
        <w:rPr>
          <w:rFonts w:ascii="Times New Roman" w:hAnsi="Times New Roman" w:cs="Times New Roman"/>
          <w:sz w:val="28"/>
          <w:szCs w:val="28"/>
        </w:rPr>
        <w:t>несколько</w:t>
      </w:r>
      <w:r w:rsidR="006845BE" w:rsidRPr="000670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02DFB" w:rsidRPr="00067022">
        <w:rPr>
          <w:rFonts w:ascii="Times New Roman" w:hAnsi="Times New Roman" w:cs="Times New Roman"/>
          <w:sz w:val="28"/>
          <w:szCs w:val="28"/>
        </w:rPr>
        <w:t>ов</w:t>
      </w:r>
      <w:r w:rsidR="006845BE" w:rsidRPr="00067022">
        <w:rPr>
          <w:rFonts w:ascii="Times New Roman" w:hAnsi="Times New Roman" w:cs="Times New Roman"/>
          <w:sz w:val="28"/>
          <w:szCs w:val="28"/>
        </w:rPr>
        <w:t xml:space="preserve"> формирования грамматического строя речи ребенка, опираясь на развитие морфологической и синтаксической системы языка.</w:t>
      </w:r>
    </w:p>
    <w:p w:rsidR="0001462B" w:rsidRPr="00253906" w:rsidRDefault="00A47D1A" w:rsidP="00D10BA3">
      <w:pPr>
        <w:spacing w:after="150"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В</w:t>
      </w:r>
      <w:r w:rsidR="0001462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первый </w:t>
      </w:r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период от 1 года до 1 года </w:t>
      </w:r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8</w:t>
      </w:r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мес. </w:t>
      </w:r>
      <w:r w:rsidRPr="00253906">
        <w:rPr>
          <w:rFonts w:ascii="Times New Roman" w:hAnsi="Times New Roman" w:cs="Times New Roman"/>
          <w:sz w:val="28"/>
          <w:szCs w:val="28"/>
        </w:rPr>
        <w:t>в речи ребенка появляются однословные предложения, например: «Дай!», «</w:t>
      </w:r>
      <w:proofErr w:type="spellStart"/>
      <w:r w:rsidRPr="0025390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53906">
        <w:rPr>
          <w:rFonts w:ascii="Times New Roman" w:hAnsi="Times New Roman" w:cs="Times New Roman"/>
          <w:sz w:val="28"/>
          <w:szCs w:val="28"/>
        </w:rPr>
        <w:t xml:space="preserve">!», «Кука», которые употребляются всегда в одной и той же форме. </w:t>
      </w:r>
      <w:r w:rsidR="0001462B" w:rsidRPr="00253906">
        <w:rPr>
          <w:rFonts w:ascii="Times New Roman" w:hAnsi="Times New Roman" w:cs="Times New Roman"/>
          <w:sz w:val="28"/>
          <w:szCs w:val="28"/>
        </w:rPr>
        <w:t xml:space="preserve">Начиная с этого возраста </w:t>
      </w:r>
      <w:r w:rsidR="00D10BA3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появляются первые фразы, а следовательно, необходимость смыслового соподчинения слов внутри них.</w:t>
      </w:r>
    </w:p>
    <w:p w:rsidR="00D10BA3" w:rsidRPr="00253906" w:rsidRDefault="007C327F" w:rsidP="00253906">
      <w:pPr>
        <w:spacing w:before="240" w:after="150"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В период</w:t>
      </w:r>
      <w:r w:rsidR="0001462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от </w:t>
      </w:r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1 г. 10 </w:t>
      </w:r>
      <w:proofErr w:type="spellStart"/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мес</w:t>
      </w:r>
      <w:proofErr w:type="spellEnd"/>
      <w:r w:rsidR="0001462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до </w:t>
      </w:r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2</w:t>
      </w:r>
      <w:r w:rsidR="0001462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-х лет</w:t>
      </w:r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появляются первые формы слов (Винительный падеж с окончанием -у, </w:t>
      </w:r>
      <w:proofErr w:type="spellStart"/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множ</w:t>
      </w:r>
      <w:proofErr w:type="spellEnd"/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 </w:t>
      </w:r>
      <w:r w:rsidR="00253906">
        <w:rPr>
          <w:rFonts w:ascii="Times New Roman" w:hAnsi="Times New Roman" w:cs="Times New Roman"/>
          <w:color w:val="4472C4" w:themeColor="accent1"/>
          <w:sz w:val="28"/>
          <w:szCs w:val="28"/>
        </w:rPr>
        <w:t>ч</w:t>
      </w:r>
      <w:r w:rsidR="00802DFB"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исло с окончанием -ы; первые предложения до 3-4 слов.</w:t>
      </w:r>
      <w:r w:rsidR="00253906">
        <w:rPr>
          <w:rFonts w:ascii="Times New Roman" w:hAnsi="Times New Roman" w:cs="Times New Roman"/>
          <w:color w:val="4472C4" w:themeColor="accent1"/>
          <w:sz w:val="28"/>
          <w:szCs w:val="28"/>
        </w:rPr>
        <w:t>)</w:t>
      </w:r>
    </w:p>
    <w:p w:rsidR="00802DFB" w:rsidRPr="00253906" w:rsidRDefault="00802DFB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В период с 2 до 2, 5 лет ребёнок усваивает систему окончаний Дательного и Творительного падежей; изменение глаголов по числам; появляются первые предлоги В, НА, У, С ( в Творит</w:t>
      </w:r>
      <w:proofErr w:type="gramStart"/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  <w:proofErr w:type="gramEnd"/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gramStart"/>
      <w:r w:rsidR="00253906">
        <w:rPr>
          <w:rFonts w:ascii="Times New Roman" w:hAnsi="Times New Roman" w:cs="Times New Roman"/>
          <w:color w:val="4472C4" w:themeColor="accent1"/>
          <w:sz w:val="28"/>
          <w:szCs w:val="28"/>
        </w:rPr>
        <w:t>п</w:t>
      </w:r>
      <w:proofErr w:type="gramEnd"/>
      <w:r w:rsidRPr="00253906">
        <w:rPr>
          <w:rFonts w:ascii="Times New Roman" w:hAnsi="Times New Roman" w:cs="Times New Roman"/>
          <w:color w:val="4472C4" w:themeColor="accent1"/>
          <w:sz w:val="28"/>
          <w:szCs w:val="28"/>
        </w:rPr>
        <w:t>.)</w:t>
      </w:r>
    </w:p>
    <w:p w:rsidR="00D10BA3" w:rsidRPr="00253906" w:rsidRDefault="00D10BA3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lastRenderedPageBreak/>
        <w:t xml:space="preserve">К трем годам </w:t>
      </w: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активно пользуется такими грамматическими категориями как род, число, время, лицо, говорит простыми распространенными </w:t>
      </w:r>
      <w:r w:rsidR="002E194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сложными </w:t>
      </w: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предложениями.</w:t>
      </w:r>
    </w:p>
    <w:p w:rsidR="00D10BA3" w:rsidRPr="00253906" w:rsidRDefault="00D10BA3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К четырем годам </w:t>
      </w: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словарь ребенка вырастает до 2-х тысяч слов. В речи еще преобладают существительные, прилагательные и глаголы, но постепенно малыш начнет употреблять и другие части речи: местоимения, наречия, числительные.</w:t>
      </w:r>
    </w:p>
    <w:p w:rsidR="002E194A" w:rsidRPr="00253906" w:rsidRDefault="00D10BA3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показателем правильности речи ребенка на данном этапе является правильное использование предлогов и согласование существительных с прилагательными. Начинается формирование высказываний типа элементарных, коротких монологов (рассказов). У детей этого возраста фраза становится длиннее, количество слов в ней доходит до 4-6.Это связано с постоянным ростом словарного запаса, расширением сферы общения маленького человека. Как следствие этому увеличение числа грамматических ошибок в речи</w:t>
      </w:r>
    </w:p>
    <w:p w:rsidR="00D10BA3" w:rsidRPr="00253906" w:rsidRDefault="00D10BA3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Пятый год жизни </w:t>
      </w: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знаменуется становлением произвольности речи, формированием фонематического восприятия. Средний дошкольный возраст – 5-6 лет - период активного словотворчества. У малыша появляется интерес к слову, его звучанию. Ребенок создает собственные слова по знакомым ему грамматическим образцам. </w:t>
      </w:r>
      <w:r w:rsidR="002E194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(свои примеры)</w:t>
      </w:r>
    </w:p>
    <w:p w:rsidR="00E54EFD" w:rsidRPr="00253906" w:rsidRDefault="00D10BA3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Шестой и седьмой год </w:t>
      </w: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 - этап овладения способами грамматически правильного построения развернутых связных высказываний, активного освоения сложного синтаксиса при произвольном построении монолога, этап формирования грамматически и фонетически правильной речи</w:t>
      </w:r>
      <w:r w:rsidR="00E54EFD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Нельзя сказать, что формирование ГСР завершается к 7 годам.</w:t>
      </w:r>
      <w:r w:rsidR="002E194A"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Завершение формирование ГСР – к 10годам, когда ребёнок учит правила в начальной школе.</w:t>
      </w:r>
    </w:p>
    <w:p w:rsidR="002B207C" w:rsidRPr="00067022" w:rsidRDefault="00CC4AA5" w:rsidP="00D10BA3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таблице А.В.Гвоздева мы можем проследить развитие речи ребёнка в онтогенезе, </w:t>
      </w:r>
      <w:r w:rsidRPr="00067022">
        <w:rPr>
          <w:rFonts w:ascii="Times New Roman" w:hAnsi="Times New Roman" w:cs="Times New Roman"/>
          <w:sz w:val="28"/>
          <w:szCs w:val="28"/>
        </w:rPr>
        <w:t>что очень значимо для специалистов, работающих с детьми</w:t>
      </w:r>
      <w:proofErr w:type="gramStart"/>
      <w:r w:rsidRPr="00067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4EFD" w:rsidRPr="000670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54EFD" w:rsidRPr="000670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54EFD" w:rsidRPr="00067022">
        <w:rPr>
          <w:rFonts w:ascii="Times New Roman" w:hAnsi="Times New Roman" w:cs="Times New Roman"/>
          <w:sz w:val="28"/>
          <w:szCs w:val="28"/>
        </w:rPr>
        <w:t>оротко обзор литературы)</w:t>
      </w:r>
    </w:p>
    <w:p w:rsidR="002B207C" w:rsidRPr="00253906" w:rsidRDefault="002B207C" w:rsidP="00D10BA3">
      <w:pPr>
        <w:spacing w:after="15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6D1A" w:rsidRPr="00253906" w:rsidRDefault="00B96D1A" w:rsidP="00B96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Типичные морфологические ошибки в речи детей</w:t>
      </w:r>
    </w:p>
    <w:p w:rsidR="00B96D1A" w:rsidRPr="00253906" w:rsidRDefault="00B96D1A" w:rsidP="00B96D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Неправильные окончания имён существительных: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родительный падеж, мн. число: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окончанием –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ей 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карандашов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дверёв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этажов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нулевым окончанием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ночёв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книгов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пуговицев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родительный падеж, ед. число: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кукле, у сестре, у маме, без ложке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дательный падеж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Пети, Свети, Мити;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г) винительный падеж одушевлённых и неодушевлённых имён существительных 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папа подарил мне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слонёночек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Серёжа поймал сом;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д) творительный падеж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мою руки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водом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мальчики ловят рыбу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удочком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мама моет пол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швабром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B96D1A" w:rsidRPr="00253906" w:rsidRDefault="00B96D1A" w:rsidP="00B96D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е) предложный падеж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лесе, в саде, в глазе, в носе.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2.  Склонение несклоняемых существительных – на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пальте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пианине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кофий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метре.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3.  Образование мн. числа существительных, обозначающих детёнышей животных 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ягнёнки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жеребёнки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котёнки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свинёнки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4.  Изменение рода существительных – большой яблок, мой полотенец,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колёсик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помидора, платья, лун.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5.  Образование глагольных форм.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повелительное наклонение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искай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(ищи), спей (спой),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скакай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(скачи),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ехай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(езжай),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склади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(сложи);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изменение основы глагола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искать –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искаю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(ищу), плакать –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плакаю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(плачу), мочь – </w:t>
      </w:r>
      <w:proofErr w:type="spellStart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(могу);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спряжение глаголов</w:t>
      </w: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хотеть –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хотишь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спать –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сплют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(спят), давать –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дадишь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(дашь).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6.  Неправильная форма причастий 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сломатая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разорватая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сошитая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7.  Образование сравнительной степени прилагательного – 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ярчее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хужее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плохее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сладкее</w:t>
      </w:r>
      <w:proofErr w:type="spell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8.  Окончания местоимений в косвенных падежах 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мене болят уши; в этим кармане; у тебе </w:t>
      </w:r>
      <w:proofErr w:type="gram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новая</w:t>
      </w:r>
      <w:proofErr w:type="gramEnd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платья.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9.  Склонение числительных – </w:t>
      </w:r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двое домов; с </w:t>
      </w:r>
      <w:proofErr w:type="spellStart"/>
      <w:r w:rsidRPr="002539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двумями</w:t>
      </w:r>
      <w:proofErr w:type="spellEnd"/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D1A" w:rsidRPr="00253906" w:rsidRDefault="00B96D1A" w:rsidP="00B96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Синтаксические ошибки в речи детей.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Синтаксические ошибки наблюдаются в нарушении порядка слов в предложении: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первое место ставится наиболее важное для ребёнка слово: «Куклу мама купила»;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вопросительное предложение начинается с того, что для ребёнка важнее: «Заплакала Маша почему?»;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часто начинают свой ответ с вопросительного слова, поэтому на вопрос «почему?» отвечают: «Почему что …»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иногда оформляется союзная связь:</w:t>
      </w:r>
    </w:p>
    <w:p w:rsidR="00B96D1A" w:rsidRPr="00253906" w:rsidRDefault="00B96D1A" w:rsidP="00B9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опускается союз или часть союза: «Вот ещё лопнул шар у дяди, потому … нажал сильно»;</w:t>
      </w:r>
    </w:p>
    <w:p w:rsidR="008117A2" w:rsidRPr="002B207C" w:rsidRDefault="00B96D1A" w:rsidP="002B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союз заменяется другим «Как мы пришли домой, мы играли с мячом»; «Я надел тёплую шуб</w:t>
      </w:r>
      <w:r w:rsidR="002B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почему что на улице холодно»</w:t>
      </w:r>
    </w:p>
    <w:p w:rsidR="00B905C9" w:rsidRDefault="00B905C9" w:rsidP="00B905C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67022" w:rsidRDefault="00067022" w:rsidP="00B905C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67022" w:rsidRDefault="00067022" w:rsidP="00B905C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B905C9" w:rsidRPr="00F670F0" w:rsidRDefault="00B905C9" w:rsidP="00B90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 содержание работы по формированию грамматической стороны речи у детей дошкольного возраста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этого раздела можно рассматривать в двух главных направлениях: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Помочь детям практически освоить морфологическую систему родного языка (словоизменение по родам, числам, лицам, временам  и сообщить знания о некоторых формах словообразования)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Помочь детям в овладении синтаксической стороной: учить правильному согласованию слов в предложении, построению разных типов предложений и сочетанию их в связном тексте.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грамматических навыков обобщения можно представить следующим образом.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морфологии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большое место занимают существительные и глаголы.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Имена существительны</w:t>
      </w:r>
      <w:r w:rsidR="000C6D7A"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упражнять детей в правильном употреблении падежных форм (особенно в употреблении формы родительного падежа множественного числа: слив, апельсинов, карандашей).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существительное является одним из важнейших компонентов, оно согласуется с прилагательными в роде, числе и падеже, координируется с глаголом. Детям надо показать разнообразные способы согласования существительного с прилагательными и глаголами.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Глагол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 действие или состояние предмета. Глаголы различаются по виду (совершенный и несовершенный), изменяются по лицам, числам, временам, родам и наклонениям.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правильно употреблять глаголы в форме 1-го, 2-го, 3-го лица единственного и множественного числа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хочу, ты хочешь, вы  хотите, мы хотим, они хотят).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должны правильно употреблять категорию рода, соотнося действие и предмет женского рода, мужского или среднего рода с глаголами прошедшего времени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девочка сказала; мальчик читал; солнце сияло).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Изъяснительное наклонение глагола выражается в форме настоящего, прошедшего и будущего времени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играет, играл, будет играть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Детей подводят к образованию повелительного наклонения глагола (действие, к которому кто-либо кого-либо побуждает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иди, беги, идем, бежим, пусть бежит, идемте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к образованию сослагательного наклонения (возможное или предполагаемое действие: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играл бы, читал бы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разными категориями и формами глаголов необходимо детям для построения разного типа предложений.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Имя прилагательное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знакомят с согласованием существительного и прилагательного в роде, числе, падеже</w:t>
      </w:r>
      <w:r w:rsidR="000C6D7A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полными и краткими прилагательными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веселый, весел, веселы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C6D7A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степенями сравнения прилагательных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 – добрее, тихий – тише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дети овладевают умениями употреблять и другие части речи: местоимения, наречия, союзы, предлоги.</w:t>
      </w:r>
    </w:p>
    <w:p w:rsidR="00B905C9" w:rsidRPr="00F670F0" w:rsidRDefault="00B905C9" w:rsidP="00B905C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синтаксисе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обучают способам соединения слов в словосочетания и предложения разных типов – простые и сложные. В зависимости от цели 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сообщения предложения делятся на повествовательные, вопросительные и побудительные. Особая эмоциональная окрашенность, выражающаяся специальной интонацией, может сделать любое предложение восклицательным.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при обучении детей построению предложений необходимо уделять упражнениям на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употребление правильного порядка слов,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предупреждая неправильное согласование слов. Важно следить, чтобы дети не повторяли однотипные конструкции.</w:t>
      </w:r>
    </w:p>
    <w:p w:rsidR="00B905C9" w:rsidRPr="00F670F0" w:rsidRDefault="00B905C9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сформировать у детей элементарное представление о структуре предложения и о правильном использовании лексики в предложениях разных типов. Для этого дети должны овладеть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разными способами сочетания слов в предложении,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некоторые смысловые и грамматические связи между словами, уметь интонационно оформлять предложение.</w:t>
      </w:r>
    </w:p>
    <w:p w:rsidR="008117A2" w:rsidRPr="00F670F0" w:rsidRDefault="008117A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3862" w:rsidRDefault="00343862" w:rsidP="003438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формирования грамматической стороны речи у детей.</w:t>
      </w:r>
    </w:p>
    <w:p w:rsidR="00067022" w:rsidRPr="00F670F0" w:rsidRDefault="00067022" w:rsidP="003438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формирования грамматически правильной речи определяются на основе знания общих закономерностей становления речи, изучения грамматических навыков детей данной группы и анализа причин их грамматических ошибок.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формирования грамматически правильной речи: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благоприятной языковой среды, дающей образцы грамотной речи; повышение речевой культуры взрослых;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специальное обучение детей трудным грамматическим формам, направленное на предупреждение ошибок;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грамматических навыков в практике речевого общения;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исправление грамматических ошибок.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благоприятной речевой среды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одно из условий грамотной речи детей. Следует помнить, что речь окружающих может оказывать как положительное, так и отрицательное влияние. В силу своей подражательности ребенок заимствует от взрослых не только правильные, но и ошибочные формы слов, речевые обороты, стиль общения в целом.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детей трудным грамматическим формам.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грамматически правильной речи осуществляется на занятиях и в повседневном общении.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родному языку дети усваивают те грамматические формы, которые невозможно усвоить в повседневном общении. В основном это самые трудные, нетипичные формы изменения слов: образование повелительного наклонения глагола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езжай, ляг, беги, ищи, рисуй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изменение существительного в родительном падеже множественного числа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сапог, этажей, медведей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употребление разноспрягаемого глагола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хотеть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дети учатся изменять слова (морфологии), строить предложения (синтаксису) и образовывать формы слов (словообразованию). Эти задачи реализуются в комплексе, во взаимосвязи с решением других задач в процессе словарной работы и обучения связной речи.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занятий, направленных на обучение детей грамматическим навыкам, можно выделить следующие: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Специальные занятия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основное содержание которых – формирование грамматически правильной речи.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 занятия по  развити</w:t>
      </w:r>
      <w:r w:rsidR="00063D59"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речи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грамматические упражнения проводятся на материале занятия;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грамматическое упражнение может быть частью занятия, но не связанной с его программным содержанием;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 по другим разделам программы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(развитие элементарных математических представлений, ознакомление с </w:t>
      </w:r>
      <w:r w:rsidR="00063D59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рисование, аппликация, лепка, физкультурные и музыкальные занятия)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3D59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63D59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обзор альбомов по лексическим темам)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занятий важно правильно определить программное содержание, подобрать словесный материал, продумать методы и приемы обучения правильным грамматическим формам (дидактическая игра, специальное упражнение, образец, объяснение, сравнение и др.).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грамматических навыков в практике речевого общения.</w:t>
      </w:r>
    </w:p>
    <w:p w:rsidR="002B207C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жизнь дает возможность незаметно, в естественной обстановке упражнять детей в употреблении нужных грамматических форм, фиксировать типичные ошибки, давать образец правильной речи. Во время сборов на прогулку, организации дежурства по столовой, во время умывания и др., воспитатель незаметно для детей упражняет их в употреблении глаголов, существительных в разных формах, в согласовании существительных с прилагательными и числительными и т.п.</w:t>
      </w:r>
    </w:p>
    <w:p w:rsidR="002B207C" w:rsidRPr="00F670F0" w:rsidRDefault="002B207C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Исправление грамматических ошибок.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исправления ошибок в достаточной степени разработана О.И.Соловьевой,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А.М.Бородич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ее положения можно сформулировать следующим образом.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Исправление ошибок способствует тому, что дети привыкают осознавать языковые нормы, т.е. различать, как надо говорить правильно.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Неисправленная грамматическая ошибка – лишнее подкрепление неправильных условных связей как у того ребенка, который говорит, так и у тех детей, которые его слышат.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Не повторять за ребенком неправильную форму, а предлагать ему подумать, как сказать правильно, дать образец правильной речи и предложить повторить его.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Ошибку следует исправлять тактично, доброжелательно и не в момент приподнятого эмоционального состояния ребенка. </w:t>
      </w:r>
      <w:r w:rsidR="00043885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опустимо исправление, отсроченное во времени.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 детьми младшего возраста исправление грамматических ошибок заключается в основном в том, что воспитатель, исправляя ошибку, по</w:t>
      </w:r>
      <w:r w:rsidR="00043885"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формулирует фразу или словосочетание. Например, ребенок сказал: «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поставили на стол тарелку и много ложков и </w:t>
      </w:r>
      <w:proofErr w:type="spell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чашков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- «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Правильно, вы поставили много чашек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- подтверждает воспитатель.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Детей старшего возраста следует учить слышать ошибки и самостоятельно исправлять их.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качестве образца используется пример правильной речи одного из детей.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 исправлении детских ошибок не следует быть слишком навязчивыми, необходимо учитывать обстановку, быть внимательным и чутким собеседником. Например,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чем-то огорчен, он жалуется воспитателю, хочет от него помощи, совета, но допускает речевую ошибку;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играет, он возбужден, что-то говорит и делает ошибки;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впервые решился прочитать стихотворение наизусть. Он вышел на середину комнаты, начал декламировать, но стал допускать грамматические ошибки.</w:t>
      </w:r>
    </w:p>
    <w:p w:rsidR="00343862" w:rsidRPr="00F670F0" w:rsidRDefault="00343862" w:rsidP="00067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такие моменты не следует поправлять ребенка. важно отметить ошибку, чтобы позднее исправить ее в подходящий момент.</w:t>
      </w:r>
    </w:p>
    <w:p w:rsidR="008117A2" w:rsidRDefault="008117A2" w:rsidP="0006702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7F6C" w:rsidRDefault="00F37F6C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B82" w:rsidRDefault="00A00B82" w:rsidP="00D10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00B82" w:rsidSect="00A00B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16E"/>
    <w:multiLevelType w:val="multilevel"/>
    <w:tmpl w:val="7DE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9588C"/>
    <w:multiLevelType w:val="multilevel"/>
    <w:tmpl w:val="6CEA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5350D"/>
    <w:multiLevelType w:val="multilevel"/>
    <w:tmpl w:val="E2BA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C4A"/>
    <w:rsid w:val="0001462B"/>
    <w:rsid w:val="00043885"/>
    <w:rsid w:val="00063D59"/>
    <w:rsid w:val="00067022"/>
    <w:rsid w:val="00083CCC"/>
    <w:rsid w:val="000C6D7A"/>
    <w:rsid w:val="000E309B"/>
    <w:rsid w:val="001A5AB6"/>
    <w:rsid w:val="001A6386"/>
    <w:rsid w:val="00201D9F"/>
    <w:rsid w:val="00253906"/>
    <w:rsid w:val="002B207C"/>
    <w:rsid w:val="002B383C"/>
    <w:rsid w:val="002C65BF"/>
    <w:rsid w:val="002E194A"/>
    <w:rsid w:val="00343862"/>
    <w:rsid w:val="003E2F91"/>
    <w:rsid w:val="003F570A"/>
    <w:rsid w:val="004A2CC9"/>
    <w:rsid w:val="0056543D"/>
    <w:rsid w:val="006845BE"/>
    <w:rsid w:val="00727BDC"/>
    <w:rsid w:val="007B1FE3"/>
    <w:rsid w:val="007C327F"/>
    <w:rsid w:val="00802DFB"/>
    <w:rsid w:val="008117A2"/>
    <w:rsid w:val="00A00B82"/>
    <w:rsid w:val="00A47D1A"/>
    <w:rsid w:val="00A52995"/>
    <w:rsid w:val="00A577B9"/>
    <w:rsid w:val="00B0400F"/>
    <w:rsid w:val="00B12FDF"/>
    <w:rsid w:val="00B905C9"/>
    <w:rsid w:val="00B96D1A"/>
    <w:rsid w:val="00BD0C71"/>
    <w:rsid w:val="00CB77DF"/>
    <w:rsid w:val="00CC4AA5"/>
    <w:rsid w:val="00D10BA3"/>
    <w:rsid w:val="00D4066B"/>
    <w:rsid w:val="00D6091C"/>
    <w:rsid w:val="00D6172A"/>
    <w:rsid w:val="00D75F07"/>
    <w:rsid w:val="00DF0C4A"/>
    <w:rsid w:val="00E54EFD"/>
    <w:rsid w:val="00EA1B90"/>
    <w:rsid w:val="00F37F6C"/>
    <w:rsid w:val="00F6200A"/>
    <w:rsid w:val="00F6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17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ldoshkol.ru/razvitie_rechi/kak-pomoch-osvoit-azy-grammat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0490-C2F8-4A4D-B27C-95D7175E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2021-04-05T17:16:00Z</dcterms:created>
  <dcterms:modified xsi:type="dcterms:W3CDTF">2021-04-07T09:00:00Z</dcterms:modified>
</cp:coreProperties>
</file>